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both"/>
        <w:outlineLvl w:val="2"/>
        <w:rPr>
          <w:rFonts w:ascii="Times New Roman" w:cs="Times New Roman" w:hAnsi="Times New Roman" w:eastAsia="Times New Roman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</w:pPr>
      <w:r>
        <w:rPr>
          <w:rFonts w:ascii="Times New Roman"/>
          <w:b w:val="0"/>
          <w:bCs w:val="0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  <w:t xml:space="preserve">2.6 </w:t>
      </w:r>
      <w:r>
        <w:rPr>
          <w:rFonts w:ascii="Times New Roman"/>
          <w:b w:val="0"/>
          <w:bCs w:val="0"/>
          <w:smallCaps w:val="1"/>
          <w:color w:val="0d0305"/>
          <w:kern w:val="1"/>
          <w:sz w:val="28"/>
          <w:szCs w:val="28"/>
          <w:u w:color="000080"/>
          <w:rtl w:val="0"/>
          <w:lang w:val="it-IT"/>
        </w:rPr>
        <w:t>Osservazioni sintetiche sulla vicenda del femminismo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Il femminismo all'inizio non rigetta la natura, ma vuole liberare la donna dal corpo (gravidanza, parto, accudimento), visto come un ostacolo alla libera espressione.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Piuttosto, si pone contro la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>prevaricazione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della natura sulla cultura (ovvero di un posto nella societ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imposto dal dato corporeo, rispetto alla possibilit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di scegliere e liberarsi da tale ruolo di sottomissione, causato appunto dalla prevaricazione della natura). S. de Beauvoir condannava il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>sistema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patriarcale (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la societ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che crea le differenze, le disuguaglianze) Femminismo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dell'uguaglianza?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II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secondo femminismo radicale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condanna la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>natura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(cfr. Firestone):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la differenza sessuale (in particolare a causa della riproduzione) ad essere la causa della disuguaglianza. 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Il femminismo 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moderato: accetta il corpo femminile, ma chiede un diverso ruolo sociale. Irigaray: la natura esiste come almeno due (maschio e femmina), per cui nessun genere corrisponde alla totalit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della natura. 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’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affermata la differenza ontologica ma senza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ontologica. Femminismo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della differenza?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In seguito, si avr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la Prevaricazione della volont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/potere sulla natura e sulla cultura. Femminismo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color w:val="0d0305"/>
          <w:sz w:val="24"/>
          <w:szCs w:val="24"/>
          <w:u w:color="000080"/>
          <w:rtl w:val="0"/>
        </w:rPr>
        <w:t>gender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nel quale la differenza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vuota.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 xml:space="preserve"> 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Di conseguenza, il percorso del femminino potrebbe essere sintetizzato nel modo seguente: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dal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fr-FR"/>
        </w:rPr>
        <w:t>sex naturale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al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gen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ere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es-ES_tradnl"/>
        </w:rPr>
        <w:t xml:space="preserve"> socio-culturale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al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</w:rPr>
        <w:t>gender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individuale.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Il femminismo, pertanto, produce esiti inaspettati, in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>contraddizione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con le istanze da cui ha preso origine.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Era nato per affermare l'identit</w:t>
      </w:r>
      <w:r>
        <w:rPr>
          <w:rFonts w:ascii="Arial Unicode MS" w:cs="Arial Unicode MS" w:hAnsi="Times New Roman" w:eastAsia="Arial Unicode MS" w:hint="default"/>
          <w:b w:val="1"/>
          <w:bCs w:val="1"/>
          <w:color w:val="0d0305"/>
          <w:sz w:val="24"/>
          <w:szCs w:val="24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femminile, finisce per annacquare ogni possibile identit</w:t>
      </w:r>
      <w:r>
        <w:rPr>
          <w:rFonts w:ascii="Arial Unicode MS" w:cs="Arial Unicode MS" w:hAnsi="Times New Roman" w:eastAsia="Arial Unicode MS" w:hint="default"/>
          <w:b w:val="1"/>
          <w:bCs w:val="1"/>
          <w:color w:val="0d0305"/>
          <w:sz w:val="24"/>
          <w:szCs w:val="24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</w:rPr>
        <w:t>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Si giunge pertanto al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>g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</w:rPr>
        <w:t>ender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,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quale espressione di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 plasmabilit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e variabilit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. </w:t>
      </w:r>
    </w:p>
    <w:p>
      <w:pPr>
        <w:pStyle w:val="Text body"/>
        <w:rPr>
          <w:color w:val="0d0305"/>
          <w:u w:color="000080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«è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l'individuo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che decide il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 xml:space="preserve">gender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che desidera e vuole, a prescindere dalla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natura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e dalla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societ</w:t>
      </w:r>
      <w:r>
        <w:rPr>
          <w:rFonts w:ascii="Arial Unicode MS" w:cs="Arial Unicode MS" w:hAnsi="Times New Roman" w:eastAsia="Arial Unicode MS" w:hint="default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à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u w:color="000080"/>
          <w:vertAlign w:val="superscript"/>
          <w:rtl w:val="0"/>
        </w:rPr>
        <w:footnoteReference w:id="1"/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Il punto di partenza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l'individuo, e non altro. Prevalgono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</w:rPr>
        <w:t>le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differenze al posto della differenza. Quindi</w:t>
      </w:r>
    </w:p>
    <w:p>
      <w:pPr>
        <w:pStyle w:val="Text body"/>
        <w:rPr>
          <w:color w:val="0d0305"/>
          <w:u w:color="000080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Il de-costruzionismo del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>post-gender,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condotto in nome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dell'autenticit</w:t>
      </w:r>
      <w:r>
        <w:rPr>
          <w:rFonts w:ascii="Arial Unicode MS" w:cs="Arial Unicode MS" w:hAnsi="Times New Roman" w:eastAsia="Arial Unicode MS" w:hint="default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e della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libert</w:t>
      </w:r>
      <w:r>
        <w:rPr>
          <w:rFonts w:ascii="Arial Unicode MS" w:cs="Arial Unicode MS" w:hAnsi="Times New Roman" w:eastAsia="Arial Unicode MS" w:hint="default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personale, cos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ì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finire per assumere i contorni di un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conformismo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culturale piegato alla pura accettazione dell'insuperabile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diversit</w:t>
      </w:r>
      <w:r>
        <w:rPr>
          <w:rFonts w:ascii="Arial Unicode MS" w:cs="Arial Unicode MS" w:hAnsi="Times New Roman" w:eastAsia="Arial Unicode MS" w:hint="default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soggettiva, che rinchiude su di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l'individuo in una forma di esistenza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auto-referenziale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u w:color="000080"/>
          <w:vertAlign w:val="superscript"/>
          <w:rtl w:val="0"/>
        </w:rPr>
        <w:footnoteReference w:id="2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.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La nuova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parola d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ordine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 è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’“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autenticit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personale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(nuovo imperativo?). Al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es-ES_tradnl"/>
        </w:rPr>
        <w:t xml:space="preserve"> centro: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posto il desiderio soggettivo (quale lettura adeguata del desiderio?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possibile partire da qui come terreno comune?).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Di conseguenza, la questione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: questa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ridotta 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pt-PT"/>
        </w:rPr>
        <w:t>simulacro o performance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(Elena Pulcini). In questo modo ne va della singolarit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io.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E quali conseguenze a livello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es-ES_tradnl"/>
        </w:rPr>
        <w:t>culturale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e sociale?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appropriazione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sessuale/di genere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mediazione della cultura sulla natura. Saltare questo passaggio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innocuo? La comunicazione con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’ 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altro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”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alla base dello sviluppo della societ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Domande aperte:</w:t>
      </w:r>
    </w:p>
    <w:p>
      <w:pPr>
        <w:pStyle w:val="Body B"/>
        <w:numPr>
          <w:ilvl w:val="0"/>
          <w:numId w:val="3"/>
        </w:numPr>
        <w:tabs>
          <w:tab w:val="num" w:pos="937"/>
          <w:tab w:val="clear" w:pos="393"/>
        </w:tabs>
        <w:bidi w:val="0"/>
        <w:ind w:left="393" w:right="0" w:firstLine="152"/>
        <w:jc w:val="both"/>
        <w:rPr>
          <w:color w:val="0d0305"/>
          <w:position w:val="0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cosa significa identit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?</w:t>
      </w:r>
    </w:p>
    <w:p>
      <w:pPr>
        <w:pStyle w:val="Body B"/>
        <w:numPr>
          <w:ilvl w:val="0"/>
          <w:numId w:val="3"/>
        </w:numPr>
        <w:tabs>
          <w:tab w:val="num" w:pos="937"/>
          <w:tab w:val="clear" w:pos="393"/>
        </w:tabs>
        <w:bidi w:val="0"/>
        <w:ind w:left="393" w:right="0" w:firstLine="152"/>
        <w:jc w:val="both"/>
        <w:rPr>
          <w:color w:val="0d0305"/>
          <w:position w:val="0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come pensare la differenza?</w:t>
      </w:r>
    </w:p>
    <w:p>
      <w:pPr>
        <w:pStyle w:val="Body B"/>
        <w:numPr>
          <w:ilvl w:val="0"/>
          <w:numId w:val="3"/>
        </w:numPr>
        <w:tabs>
          <w:tab w:val="num" w:pos="937"/>
          <w:tab w:val="clear" w:pos="393"/>
        </w:tabs>
        <w:bidi w:val="0"/>
        <w:ind w:left="393" w:right="0" w:firstLine="152"/>
        <w:jc w:val="both"/>
        <w:rPr>
          <w:color w:val="0d0305"/>
          <w:position w:val="0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come pensare il corpo?</w:t>
      </w:r>
    </w:p>
    <w:p>
      <w:pPr>
        <w:pStyle w:val="Body B"/>
        <w:rPr>
          <w:color w:val="0d0305"/>
          <w:u w:color="000000"/>
        </w:rPr>
      </w:pP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both"/>
        <w:outlineLvl w:val="2"/>
        <w:rPr>
          <w:rFonts w:ascii="Times New Roman" w:cs="Times New Roman" w:hAnsi="Times New Roman" w:eastAsia="Times New Roman"/>
          <w:smallCaps w:val="1"/>
          <w:color w:val="0d0305"/>
          <w:kern w:val="1"/>
          <w:sz w:val="28"/>
          <w:szCs w:val="28"/>
          <w:u w:color="000080"/>
          <w:rtl w:val="0"/>
          <w:lang w:val="it-IT"/>
        </w:rPr>
      </w:pPr>
      <w:r>
        <w:rPr>
          <w:rFonts w:ascii="Times New Roman"/>
          <w:b w:val="0"/>
          <w:bCs w:val="0"/>
          <w:smallCaps w:val="1"/>
          <w:color w:val="0d0305"/>
          <w:kern w:val="1"/>
          <w:sz w:val="28"/>
          <w:szCs w:val="28"/>
          <w:u w:color="000080"/>
          <w:rtl w:val="0"/>
          <w:lang w:val="it-IT"/>
        </w:rPr>
        <w:t>2.7 Quel rapporto tra sesso e genere? Uno sguardo al mondo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Osservando la vicenda del femminismo, sembra che sia affermata l'origine convenzionale del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</w:rPr>
        <w:t>gender.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Fino agli esiti dell'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>Agenda di Genere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,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imposta dalle organizzazioni internazionali, che si pone il principio di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stabilire il genere quale forza di governo del mondo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(D. O'Leary). Sarebbe questa la nuova forma del femminismo oggi.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Dale 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en-US"/>
        </w:rPr>
        <w:t xml:space="preserve">Leary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riprende queste definizioni (Durante la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 xml:space="preserve"> IV Conferenza di Pechino dell'ONU sulla donna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del 1995): </w:t>
      </w:r>
    </w:p>
    <w:p>
      <w:pPr>
        <w:pStyle w:val="Body B"/>
        <w:numPr>
          <w:ilvl w:val="0"/>
          <w:numId w:val="6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>Sesso</w:t>
      </w:r>
      <w:r>
        <w:rPr>
          <w:rFonts w:ascii="Times New Roman"/>
          <w:color w:val="0d0305"/>
          <w:sz w:val="24"/>
          <w:szCs w:val="24"/>
          <w:u w:color="000080"/>
          <w:rtl w:val="0"/>
        </w:rPr>
        <w:t>:</w:t>
      </w: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 xml:space="preserve"> </w:t>
      </w:r>
      <w:r>
        <w:rPr>
          <w:rFonts w:hAnsi="Times New Roman" w:hint="default"/>
          <w:color w:val="0d0305"/>
          <w:sz w:val="24"/>
          <w:szCs w:val="24"/>
          <w:u w:color="000080"/>
          <w:rtl w:val="0"/>
          <w:lang w:val="fr-FR"/>
        </w:rPr>
        <w:t>«</w:t>
      </w: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>semplice differenza biologica che distingue gli esseri umani in maschi e femmine</w:t>
      </w:r>
      <w:r>
        <w:rPr>
          <w:rFonts w:hAnsi="Times New Roman" w:hint="default"/>
          <w:color w:val="0d0305"/>
          <w:sz w:val="24"/>
          <w:szCs w:val="24"/>
          <w:u w:color="000080"/>
          <w:rtl w:val="0"/>
          <w:lang w:val="fr-FR"/>
        </w:rPr>
        <w:t>»</w:t>
      </w:r>
      <w:r>
        <w:rPr>
          <w:rFonts w:ascii="Times New Roman"/>
          <w:color w:val="0d0305"/>
          <w:sz w:val="24"/>
          <w:szCs w:val="24"/>
          <w:u w:color="000080"/>
          <w:rtl w:val="0"/>
        </w:rPr>
        <w:t>.</w:t>
      </w:r>
    </w:p>
    <w:p>
      <w:pPr>
        <w:pStyle w:val="Body B"/>
        <w:numPr>
          <w:ilvl w:val="0"/>
          <w:numId w:val="9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i w:val="1"/>
          <w:iCs w:val="1"/>
          <w:color w:val="0d0305"/>
          <w:sz w:val="24"/>
          <w:szCs w:val="24"/>
          <w:u w:color="000080"/>
          <w:rtl w:val="0"/>
          <w:lang w:val="da-DK"/>
        </w:rPr>
        <w:t>Genere</w:t>
      </w:r>
      <w:r>
        <w:rPr>
          <w:rFonts w:ascii="Times New Roman"/>
          <w:color w:val="0d0305"/>
          <w:sz w:val="24"/>
          <w:szCs w:val="24"/>
          <w:u w:color="000080"/>
          <w:rtl w:val="0"/>
        </w:rPr>
        <w:t>:</w:t>
      </w: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 xml:space="preserve"> </w:t>
      </w:r>
      <w:r>
        <w:rPr>
          <w:rFonts w:hAnsi="Times New Roman" w:hint="default"/>
          <w:color w:val="0d0305"/>
          <w:sz w:val="24"/>
          <w:szCs w:val="24"/>
          <w:u w:color="000080"/>
          <w:rtl w:val="0"/>
          <w:lang w:val="fr-FR"/>
        </w:rPr>
        <w:t>«</w:t>
      </w: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>si riferisce ai rapporti tra donne e uomini basati su ruoli definiti socialmente che vengono assegnati all</w:t>
      </w:r>
      <w:r>
        <w:rPr>
          <w:rFonts w:hAnsi="Times New Roman" w:hint="default"/>
          <w:color w:val="0d0305"/>
          <w:sz w:val="24"/>
          <w:szCs w:val="24"/>
          <w:u w:color="000080"/>
          <w:rtl w:val="0"/>
          <w:lang w:val="fr-FR"/>
        </w:rPr>
        <w:t>’</w:t>
      </w: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>uno o all</w:t>
      </w:r>
      <w:r>
        <w:rPr>
          <w:rFonts w:hAnsi="Times New Roman" w:hint="default"/>
          <w:color w:val="0d0305"/>
          <w:sz w:val="24"/>
          <w:szCs w:val="24"/>
          <w:u w:color="000080"/>
          <w:rtl w:val="0"/>
          <w:lang w:val="fr-FR"/>
        </w:rPr>
        <w:t>’</w:t>
      </w: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>altro sesso</w:t>
      </w:r>
      <w:r>
        <w:rPr>
          <w:rFonts w:hAnsi="Times New Roman" w:hint="default"/>
          <w:color w:val="0d0305"/>
          <w:sz w:val="24"/>
          <w:szCs w:val="24"/>
          <w:u w:color="000080"/>
          <w:rtl w:val="0"/>
          <w:lang w:val="fr-FR"/>
        </w:rPr>
        <w:t>»</w:t>
      </w:r>
      <w:r>
        <w:rPr>
          <w:color w:val="0d0305"/>
          <w:u w:color="000080"/>
          <w:vertAlign w:val="superscript"/>
        </w:rPr>
        <w:footnoteReference w:id="3"/>
      </w: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>.</w:t>
        <w:tab/>
        <w:t>E quindi sarebbero modificabili.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In occasione della Conferenza di Pechino, per la prima volta la Chiesa Cattolica si esprime in modo ufficiale sul termine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da-DK"/>
        </w:rPr>
        <w:t>genere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: </w:t>
      </w:r>
    </w:p>
    <w:p>
      <w:pPr>
        <w:pStyle w:val="Text body"/>
        <w:rPr>
          <w:color w:val="0d0305"/>
          <w:u w:color="000080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la Santa Sede esclude interpretazioni ambigue [del genere] basate su concezioni molto diffuse, le quali affermano che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sessuale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adattarsi in modo indefinito, per adattarsi a nuove e differenti finalit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. Nel medesimo tempo, non condivide la nozione di determinismo biologico, secondo la quale tutte le funzioni e relazioni tra i 2 sessi siano stabilite in un modello unico e statico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u w:color="000080"/>
          <w:vertAlign w:val="superscript"/>
          <w:rtl w:val="0"/>
        </w:rPr>
        <w:footnoteReference w:id="4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 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J. Butler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si esprime contro queste chiarificazioni: secondo la Butler, servono solo a bandire il termine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da-DK"/>
        </w:rPr>
        <w:t>genere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fr-FR"/>
        </w:rPr>
        <w:t xml:space="preserve">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sinonimo di omosessualit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, a riproporre il ruolo sociale della donna.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21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11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2000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il Pontificio Consiglio per la Famiglia scrive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 xml:space="preserve">Famiglia, matrimonio e 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>unioni di fatto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>,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es-ES_tradnl"/>
        </w:rPr>
        <w:t xml:space="preserve"> difende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ndo il matrimonio eterosessuale nel suo valore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>naturale.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 xml:space="preserve"> 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Esprime anche una valutazione tendenzialmente negativa di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</w:rPr>
        <w:t>gender.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Una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certa ideologia del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</w:rPr>
        <w:t>gender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(n.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es-ES_tradnl"/>
        </w:rPr>
        <w:t xml:space="preserve">8) sta causando la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graduale destrutturazione culturale e umana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istituzione matrimoniale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fr-FR"/>
        </w:rPr>
        <w:t xml:space="preserve">. Interessante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che il documento cerchi di articolare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</w:rPr>
        <w:t>gender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con la differenza sessuale.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700" w:right="0" w:firstLine="0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Text body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ab/>
        <w:t>Nella dinamica integrativa della personalit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umana, un fattore molto importante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quello dell'identit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. Durante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infanzia 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adolescenza, la persona acquisisce progressivamente coscienza del proprio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, della propria 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. Tale coscienza della propria 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si iscrive in un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>processo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di riconoscimento di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e, di conseguenza, della propria dimensione sessuale.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pertanto una coscienza di 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e di differenza. Gli esperti sono soliti distinguere tra 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sessuale (cio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la coscienza di 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psico-biologica del proprio sesso, e della differenza rispetto all'altro sesso) e 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di genere (cio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la coscienza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psico-sociale e culturale del ruolo che le persone di un determinato sesso svolgono nella societ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). In un processo di integrazione armonico e corretto, l'identit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sessuale e di genere si complementano, poich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le persone vivono in societ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in modo concorde ai modelli culturali corrispondenti al proprio sesso. La categoria di 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sessuale di genere ("gender")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pertanto d'ordine psico-sociale e culturale. Essa corrisponde armonicamente all'identit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sessuale, d'ordine psico-biologico, quando l'integrazione della personalit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si accompagna al riconoscimento della pienezza della verit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interiore della persona, 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d'anima e corpo. (n. 8)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700" w:right="0" w:firstLine="0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Text body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Nel decennio 1960-70, si sono affermate alcune teorie (che oggi gli esperti qualificano generalmente come "costruzioniste") secondo le quali l'identit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sessuale di genere ("gender") sarebbe non solo il prodotto dell'interazione tra la comunit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e l'individuo, ma anche indipendente dall'identit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sessuale personale. In altri termini, nella societ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i generi maschile e femminile sarebbero esclusivamente il prodotto di fattori sociali, senza alcuna relazione con la dimensione sessuale della persona.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La tensione tra sesso e genere riprende quella tra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pt-PT"/>
        </w:rPr>
        <w:t>natura e cultura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sz w:val="24"/>
          <w:szCs w:val="24"/>
          <w:u w:color="000080"/>
          <w:rtl w:val="0"/>
          <w:lang w:val="it-IT"/>
        </w:rPr>
        <w:t xml:space="preserve">. </w:t>
      </w:r>
      <w:r>
        <w:rPr>
          <w:rFonts w:ascii="Times New Roman" w:cs="Arial Unicode MS" w:hAnsi="Arial Unicode MS" w:eastAsia="Arial Unicode MS"/>
          <w:color w:val="0d0305"/>
          <w:u w:color="000080"/>
          <w:rtl w:val="0"/>
          <w:lang w:val="it-IT"/>
        </w:rPr>
        <w:t>L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a vicenda del femminismo ha mostrato un'evoluzione:</w:t>
      </w:r>
    </w:p>
    <w:p>
      <w:pPr>
        <w:pStyle w:val="Body B"/>
        <w:numPr>
          <w:ilvl w:val="0"/>
          <w:numId w:val="12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 xml:space="preserve">inizialmente </w:t>
      </w:r>
      <w:r>
        <w:rPr>
          <w:rFonts w:hAnsi="Times New Roman" w:hint="default"/>
          <w:color w:val="0d0305"/>
          <w:sz w:val="24"/>
          <w:szCs w:val="24"/>
          <w:u w:color="000080"/>
          <w:rtl w:val="0"/>
          <w:lang w:val="fr-FR"/>
        </w:rPr>
        <w:t>«</w:t>
      </w: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>la natura rimane sullo sfondo;</w:t>
      </w:r>
    </w:p>
    <w:p>
      <w:pPr>
        <w:pStyle w:val="Body B"/>
        <w:numPr>
          <w:ilvl w:val="0"/>
          <w:numId w:val="15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>poi viene considerata irrilevante;</w:t>
      </w:r>
    </w:p>
    <w:p>
      <w:pPr>
        <w:pStyle w:val="Body B"/>
        <w:numPr>
          <w:ilvl w:val="0"/>
          <w:numId w:val="18"/>
        </w:numPr>
        <w:tabs>
          <w:tab w:val="num" w:pos="741"/>
          <w:tab w:val="clear" w:pos="197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>infine tende sempre pi</w:t>
      </w:r>
      <w:r>
        <w:rPr>
          <w:rFonts w:hAnsi="Times New Roman" w:hint="default"/>
          <w:color w:val="0d0305"/>
          <w:sz w:val="24"/>
          <w:szCs w:val="24"/>
          <w:u w:color="000080"/>
          <w:rtl w:val="0"/>
          <w:lang w:val="it-IT"/>
        </w:rPr>
        <w:t xml:space="preserve">ù </w:t>
      </w: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>ad essere riassorbita nella societ</w:t>
      </w:r>
      <w:r>
        <w:rPr>
          <w:rFonts w:hAnsi="Times New Roman" w:hint="default"/>
          <w:color w:val="0d0305"/>
          <w:sz w:val="24"/>
          <w:szCs w:val="24"/>
          <w:u w:color="000080"/>
          <w:rtl w:val="0"/>
          <w:lang w:val="fr-FR"/>
        </w:rPr>
        <w:t xml:space="preserve">à </w:t>
      </w: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>e nella cultura</w:t>
      </w:r>
      <w:r>
        <w:rPr>
          <w:rFonts w:hAnsi="Times New Roman" w:hint="default"/>
          <w:color w:val="0d0305"/>
          <w:sz w:val="24"/>
          <w:szCs w:val="24"/>
          <w:u w:color="000080"/>
          <w:rtl w:val="0"/>
          <w:lang w:val="fr-FR"/>
        </w:rPr>
        <w:t>»</w:t>
      </w:r>
      <w:r>
        <w:rPr>
          <w:color w:val="0d0305"/>
          <w:u w:color="000080"/>
          <w:vertAlign w:val="superscript"/>
        </w:rPr>
        <w:footnoteReference w:id="5"/>
      </w:r>
      <w:r>
        <w:rPr>
          <w:rFonts w:ascii="Times New Roman"/>
          <w:color w:val="0d0305"/>
          <w:sz w:val="24"/>
          <w:szCs w:val="24"/>
          <w:u w:color="000080"/>
          <w:rtl w:val="0"/>
          <w:lang w:val="it-IT"/>
        </w:rPr>
        <w:t>.</w:t>
      </w:r>
    </w:p>
    <w:p>
      <w:pPr>
        <w:pStyle w:val="Text body"/>
        <w:rPr>
          <w:color w:val="0d0305"/>
          <w:u w:color="000000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cultura non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essere pensata come un codice che solo in seconda battuta si aggiungerebbe a ci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che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fissato dalla natura stessa degli umani; deve essere invece pensata come determinazione e configurazione appunto del destino naturale degli umani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(G. Angelini)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Il rapporto tra natura e cultura: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</w:rPr>
        <w:t>continuit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e non opposizione tra un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dato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</w:rPr>
        <w:t xml:space="preserve">”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es-ES_tradnl"/>
        </w:rPr>
        <w:t xml:space="preserve">e un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costruito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Il dato iscritto nel corpo/vita non va colto come limite ma come fonte di significati (= rapporto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es-ES_tradnl"/>
        </w:rPr>
        <w:t>simbolico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, ossia mi chiama in gioco, il corpo media ma non esaurisce me)).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Cos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ì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la mediazione del corpo in rapporto al mondo. Il corpo mi aiuta ad entrare in contatto con la realt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</w:rPr>
        <w:t>.</w:t>
      </w:r>
    </w:p>
    <w:p>
      <w:pPr>
        <w:pStyle w:val="Body B"/>
        <w:rPr>
          <w:color w:val="0d0305"/>
          <w:u w:color="00008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Il post-moderno e il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80"/>
          <w:rtl w:val="0"/>
        </w:rPr>
        <w:t>gender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 xml:space="preserve"> portano a mettere in secondo piano il binomio sex/genere nella costruzione dell'identit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. Viene posto sullo stesso piano di razza, classe, gruppo etnico.</w:t>
      </w:r>
    </w:p>
    <w:p>
      <w:pPr>
        <w:pStyle w:val="Text body"/>
        <w:rPr>
          <w:b w:val="1"/>
          <w:bCs w:val="1"/>
          <w:color w:val="0d0305"/>
          <w:u w:color="000080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la moltiplicazione delle differenze vuole distogliere l'attenzione dalla centralit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della differenza, ritenuta causa di uguaglianza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8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80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u w:color="000080"/>
          <w:vertAlign w:val="superscript"/>
          <w:rtl w:val="0"/>
        </w:rPr>
        <w:footnoteReference w:id="6"/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Text body"/>
        <w:tabs>
          <w:tab w:val="left" w:pos="327"/>
          <w:tab w:val="left" w:pos="720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8520"/>
        </w:tabs>
        <w:ind w:left="100" w:firstLine="444"/>
        <w:rPr>
          <w:color w:val="0d0305"/>
          <w:kern w:val="1"/>
          <w:sz w:val="24"/>
          <w:szCs w:val="24"/>
          <w:u w:color="000080"/>
          <w:lang w:val="it-IT"/>
        </w:rPr>
      </w:pPr>
    </w:p>
    <w:p>
      <w:pPr>
        <w:pStyle w:val="Text body"/>
        <w:tabs>
          <w:tab w:val="left" w:pos="327"/>
          <w:tab w:val="left" w:pos="720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8520"/>
        </w:tabs>
        <w:ind w:left="100" w:firstLine="444"/>
        <w:rPr>
          <w:color w:val="0d0305"/>
          <w:kern w:val="1"/>
          <w:sz w:val="24"/>
          <w:szCs w:val="24"/>
          <w:u w:color="000080"/>
          <w:lang w:val="it-IT"/>
        </w:rPr>
      </w:pPr>
    </w:p>
    <w:p>
      <w:pPr>
        <w:pStyle w:val="Text body"/>
        <w:tabs>
          <w:tab w:val="left" w:pos="327"/>
          <w:tab w:val="left" w:pos="720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8520"/>
        </w:tabs>
        <w:ind w:left="100" w:firstLine="444"/>
        <w:rPr>
          <w:color w:val="0d0305"/>
          <w:kern w:val="1"/>
          <w:sz w:val="24"/>
          <w:szCs w:val="24"/>
          <w:u w:color="000080"/>
          <w:lang w:val="it-IT"/>
        </w:rPr>
      </w:pPr>
    </w:p>
    <w:p>
      <w:pPr>
        <w:pStyle w:val="Text body"/>
        <w:tabs>
          <w:tab w:val="left" w:pos="327"/>
          <w:tab w:val="left" w:pos="720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8520"/>
        </w:tabs>
        <w:ind w:left="100" w:firstLine="444"/>
        <w:rPr>
          <w:color w:val="0d0305"/>
          <w:kern w:val="1"/>
          <w:sz w:val="24"/>
          <w:szCs w:val="24"/>
          <w:u w:color="000080"/>
          <w:lang w:val="it-IT"/>
        </w:rPr>
      </w:pPr>
      <w:r>
        <w:rPr>
          <w:rFonts w:ascii="Times New Roman"/>
          <w:color w:val="0d0305"/>
          <w:kern w:val="1"/>
          <w:sz w:val="24"/>
          <w:szCs w:val="24"/>
          <w:u w:color="000080"/>
          <w:rtl w:val="0"/>
          <w:lang w:val="it-IT"/>
        </w:rPr>
        <w:t>Amoris laetitia 173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rtl w:val="0"/>
          <w:lang w:val="it-IT"/>
        </w:rPr>
        <w:t>Apprezzo il femminismo quando non pretende l</w:t>
      </w:r>
      <w:r>
        <w:rPr>
          <w:rFonts w:hAnsi="Times New Roman" w:hint="default"/>
          <w:rtl w:val="0"/>
          <w:lang w:val="fr-FR"/>
        </w:rPr>
        <w:t>’</w:t>
      </w:r>
      <w:r>
        <w:rPr>
          <w:rFonts w:ascii="Times New Roman"/>
          <w:rtl w:val="0"/>
        </w:rPr>
        <w:t>uniformit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Fonts w:ascii="Times New Roman"/>
          <w:rtl w:val="0"/>
        </w:rPr>
        <w:t>n</w:t>
      </w:r>
      <w:r>
        <w:rPr>
          <w:rFonts w:hAnsi="Times New Roman" w:hint="default"/>
          <w:rtl w:val="0"/>
        </w:rPr>
        <w:t xml:space="preserve">é </w:t>
      </w:r>
      <w:r>
        <w:rPr>
          <w:rFonts w:ascii="Times New Roman"/>
          <w:rtl w:val="0"/>
          <w:lang w:val="it-IT"/>
        </w:rPr>
        <w:t>la negazione della maternit</w:t>
      </w:r>
      <w:r>
        <w:rPr>
          <w:rFonts w:hAnsi="Times New Roman" w:hint="default"/>
          <w:rtl w:val="0"/>
          <w:lang w:val="fr-FR"/>
        </w:rPr>
        <w:t>à</w:t>
      </w:r>
      <w:r>
        <w:rPr>
          <w:rFonts w:ascii="Times New Roman"/>
          <w:rtl w:val="0"/>
          <w:lang w:val="fr-FR"/>
        </w:rPr>
        <w:t>. Perch</w:t>
      </w:r>
      <w:r>
        <w:rPr>
          <w:rFonts w:hAnsi="Times New Roman" w:hint="default"/>
          <w:rtl w:val="0"/>
        </w:rPr>
        <w:t xml:space="preserve">é </w:t>
      </w:r>
      <w:r>
        <w:rPr>
          <w:rFonts w:ascii="Times New Roman"/>
          <w:rtl w:val="0"/>
          <w:lang w:val="it-IT"/>
        </w:rPr>
        <w:t>la grandezza della donna implica tutti i diritti che derivano dalla sua inalienabile dignit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Fonts w:ascii="Times New Roman"/>
          <w:rtl w:val="0"/>
          <w:lang w:val="it-IT"/>
        </w:rPr>
        <w:t>umana, ma anche dal suo genio femminile, indispensabile per la societ</w:t>
      </w:r>
      <w:r>
        <w:rPr>
          <w:rFonts w:hAnsi="Times New Roman" w:hint="default"/>
          <w:rtl w:val="0"/>
          <w:lang w:val="fr-FR"/>
        </w:rPr>
        <w:t>à</w:t>
      </w:r>
      <w:r>
        <w:rPr>
          <w:rFonts w:ascii="Times New Roman"/>
          <w:rtl w:val="0"/>
          <w:lang w:val="it-IT"/>
        </w:rPr>
        <w:t>. Le sue capacit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Fonts w:ascii="Times New Roman"/>
          <w:rtl w:val="0"/>
          <w:lang w:val="it-IT"/>
        </w:rPr>
        <w:t xml:space="preserve">specificamente femminili </w:t>
      </w:r>
      <w:r>
        <w:rPr>
          <w:rFonts w:hAnsi="Times New Roman" w:hint="default"/>
          <w:rtl w:val="0"/>
        </w:rPr>
        <w:t xml:space="preserve">– </w:t>
      </w:r>
      <w:r>
        <w:rPr>
          <w:rFonts w:ascii="Times New Roman"/>
          <w:rtl w:val="0"/>
          <w:lang w:val="it-IT"/>
        </w:rPr>
        <w:t>in particolare la maternit</w:t>
      </w:r>
      <w:r>
        <w:rPr>
          <w:rFonts w:hAnsi="Times New Roman" w:hint="default"/>
          <w:rtl w:val="0"/>
          <w:lang w:val="fr-FR"/>
        </w:rPr>
        <w:t xml:space="preserve">à – </w:t>
      </w:r>
      <w:r>
        <w:rPr>
          <w:rFonts w:ascii="Times New Roman"/>
          <w:rtl w:val="0"/>
          <w:lang w:val="it-IT"/>
        </w:rPr>
        <w:t>le conferiscono anche dei doveri, perch</w:t>
      </w:r>
      <w:r>
        <w:rPr>
          <w:rFonts w:hAnsi="Times New Roman" w:hint="default"/>
          <w:rtl w:val="0"/>
        </w:rPr>
        <w:t xml:space="preserve">é </w:t>
      </w:r>
      <w:r>
        <w:rPr>
          <w:rFonts w:ascii="Times New Roman"/>
          <w:rtl w:val="0"/>
          <w:lang w:val="it-IT"/>
        </w:rPr>
        <w:t>il suo essere donna comporta anche una missione peculiare su questa terra, che la societ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Fonts w:ascii="Times New Roman"/>
          <w:rtl w:val="0"/>
          <w:lang w:val="it-IT"/>
        </w:rPr>
        <w:t xml:space="preserve">deve proteggere e preservare per il bene di tutti.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ahoma" w:cs="Tahoma" w:hAnsi="Tahoma" w:eastAsia="Tahoma"/>
          <w:sz w:val="32"/>
          <w:szCs w:val="32"/>
          <w:rtl w:val="0"/>
        </w:rPr>
      </w:pPr>
    </w:p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center"/>
        <w:outlineLvl w:val="2"/>
        <w:rPr>
          <w:rtl w:val="0"/>
        </w:rPr>
      </w:pPr>
      <w:r>
        <w:rPr>
          <w:rFonts w:ascii="Times New Roman" w:cs="Times New Roman" w:hAnsi="Times New Roman" w:eastAsia="Times New Roman"/>
          <w:smallCaps w:val="1"/>
          <w:kern w:val="1"/>
          <w:sz w:val="28"/>
          <w:szCs w:val="28"/>
          <w:u w:color="000000"/>
          <w:rtl w:val="0"/>
          <w:lang w:val="it-IT"/>
        </w:rPr>
        <w:br w:type="page"/>
      </w:r>
    </w:p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center"/>
        <w:outlineLvl w:val="2"/>
        <w:rPr>
          <w:rFonts w:ascii="Times New Roman" w:cs="Times New Roman" w:hAnsi="Times New Roman" w:eastAsia="Times New Roman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</w:pPr>
      <w:r>
        <w:rPr>
          <w:rFonts w:ascii="Times New Roman"/>
          <w:b w:val="0"/>
          <w:bCs w:val="0"/>
          <w:smallCaps w:val="1"/>
          <w:color w:val="0d0305"/>
          <w:kern w:val="1"/>
          <w:sz w:val="28"/>
          <w:szCs w:val="28"/>
          <w:u w:color="0d0305"/>
          <w:rtl w:val="0"/>
          <w:lang w:val="it-IT"/>
        </w:rPr>
        <w:t>l'autoevidenza dell'eros e il desiderio umano</w:t>
      </w:r>
    </w:p>
    <w:p>
      <w:pPr>
        <w:pStyle w:val="Default"/>
        <w:widowControl w:val="0"/>
        <w:numPr>
          <w:ilvl w:val="0"/>
          <w:numId w:val="2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393" w:right="0" w:hanging="393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>Scola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L'amore tra l'uomo e la donna. Persona, famiglia e societ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Centro Ambrosiano, Milano 2012.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>N. Reali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Secolarizzazione della sessualit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ovvero l'autoevidenza dell'erotico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in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Anthropotes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20 (2004), pp. 11-21.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d0305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Sguardo sintetico sulla questione del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</w:t>
      </w:r>
    </w:p>
    <w:p>
      <w:pPr>
        <w:pStyle w:val="Default"/>
        <w:widowControl w:val="0"/>
        <w:numPr>
          <w:ilvl w:val="0"/>
          <w:numId w:val="23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difficolt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ad accettare 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limite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;</w:t>
      </w:r>
    </w:p>
    <w:p>
      <w:pPr>
        <w:pStyle w:val="Default"/>
        <w:widowControl w:val="0"/>
        <w:numPr>
          <w:ilvl w:val="0"/>
          <w:numId w:val="24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tentativo di andare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oltre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il corpo, oltre la relazione, oltre la realt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</w:p>
    <w:p>
      <w:pPr>
        <w:pStyle w:val="Default"/>
        <w:widowControl w:val="0"/>
        <w:numPr>
          <w:ilvl w:val="0"/>
          <w:numId w:val="25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soggetto: fa e dis-fa,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fatto e dis-fatto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A riguardo, possiamo distinguere tra limite, fragilit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peccato</w:t>
      </w:r>
    </w:p>
    <w:p>
      <w:pPr>
        <w:pStyle w:val="Default"/>
        <w:widowControl w:val="0"/>
        <w:numPr>
          <w:ilvl w:val="0"/>
          <w:numId w:val="2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360" w:lineRule="auto"/>
        <w:ind w:left="720"/>
        <w:jc w:val="left"/>
        <w:rPr>
          <w:rFonts w:ascii="Times New Roman" w:cs="Times New Roman" w:hAnsi="Times New Roman" w:eastAsia="Times New Roman"/>
          <w:i w:val="1"/>
          <w:iCs w:val="1"/>
          <w:kern w:val="1"/>
          <w:position w:val="0"/>
          <w:sz w:val="24"/>
          <w:szCs w:val="24"/>
          <w:u w:color="000000"/>
          <w:lang w:val="it-IT"/>
        </w:rPr>
      </w:pPr>
      <w:r>
        <w:rPr>
          <w:rFonts w:ascii="Times New Roman"/>
          <w:i w:val="0"/>
          <w:iCs w:val="0"/>
          <w:kern w:val="1"/>
          <w:sz w:val="24"/>
          <w:szCs w:val="24"/>
          <w:u w:color="000000"/>
          <w:rtl w:val="0"/>
          <w:lang w:val="it-IT"/>
        </w:rPr>
        <w:t>fragilit</w:t>
      </w:r>
      <w:r>
        <w:rPr>
          <w:rFonts w:hAnsi="Times New Roman" w:hint="default"/>
          <w:i w:val="0"/>
          <w:iCs w:val="0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i w:val="0"/>
          <w:iCs w:val="0"/>
          <w:kern w:val="1"/>
          <w:sz w:val="24"/>
          <w:szCs w:val="24"/>
          <w:u w:color="000000"/>
          <w:rtl w:val="0"/>
          <w:lang w:val="it-IT"/>
        </w:rPr>
        <w:t xml:space="preserve">(creaturale): </w:t>
      </w:r>
      <w:r>
        <w:rPr>
          <w:rFonts w:hAnsi="Times New Roman" w:hint="default"/>
          <w:i w:val="0"/>
          <w:iCs w:val="0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i w:val="0"/>
          <w:iCs w:val="0"/>
          <w:kern w:val="1"/>
          <w:sz w:val="24"/>
          <w:szCs w:val="24"/>
          <w:u w:color="000000"/>
          <w:rtl w:val="0"/>
          <w:lang w:val="it-IT"/>
        </w:rPr>
        <w:t>la condizione di contingenza, di dipendenza creaturale dell'uomo da Dio;</w:t>
      </w:r>
    </w:p>
    <w:p>
      <w:pPr>
        <w:pStyle w:val="Default"/>
        <w:widowControl w:val="0"/>
        <w:numPr>
          <w:ilvl w:val="0"/>
          <w:numId w:val="29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limite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(esistenziale):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il segno di tale contingenza, appare nell'esperienza umana;</w:t>
      </w:r>
    </w:p>
    <w:p>
      <w:pPr>
        <w:pStyle w:val="Default"/>
        <w:widowControl w:val="0"/>
        <w:numPr>
          <w:ilvl w:val="0"/>
          <w:numId w:val="3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peccato (personale):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modo di vivere tale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limite,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come vi entro in gioco con la mia libert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Ideologia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e post-gender:</w:t>
      </w:r>
    </w:p>
    <w:p>
      <w:pPr>
        <w:pStyle w:val="Default"/>
        <w:widowControl w:val="0"/>
        <w:numPr>
          <w:ilvl w:val="0"/>
          <w:numId w:val="33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superare la natura</w:t>
      </w:r>
    </w:p>
    <w:p>
      <w:pPr>
        <w:pStyle w:val="Default"/>
        <w:widowControl w:val="0"/>
        <w:numPr>
          <w:ilvl w:val="0"/>
          <w:numId w:val="34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contro la natura</w:t>
      </w:r>
    </w:p>
    <w:p>
      <w:pPr>
        <w:pStyle w:val="Default"/>
        <w:widowControl w:val="0"/>
        <w:numPr>
          <w:ilvl w:val="0"/>
          <w:numId w:val="35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oltre il corpo</w:t>
      </w:r>
    </w:p>
    <w:p>
      <w:pPr>
        <w:pStyle w:val="Default"/>
        <w:widowControl w:val="0"/>
        <w:numPr>
          <w:ilvl w:val="0"/>
          <w:numId w:val="36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sessuale dipende dal gender</w:t>
      </w:r>
    </w:p>
    <w:p>
      <w:pPr>
        <w:pStyle w:val="Default"/>
        <w:widowControl w:val="0"/>
        <w:numPr>
          <w:ilvl w:val="0"/>
          <w:numId w:val="37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gender e orientamento sessuale sono unite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d0305"/>
          <w:rtl w:val="0"/>
          <w:lang w:val="it-IT"/>
        </w:rPr>
      </w:pPr>
    </w:p>
    <w:p>
      <w:pPr>
        <w:pStyle w:val="Body B"/>
        <w:rPr>
          <w:color w:val="0d0305"/>
          <w:sz w:val="24"/>
          <w:szCs w:val="24"/>
          <w:u w:color="000000"/>
          <w:rtl w:val="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femminismo ha preso le mosse dalla ricerca dell'identit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(femminile); ha invece avuto come esito la negazione delle differenze (come si vede nell'uso del termine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>orientamento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che indica una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</w:rPr>
        <w:t>slegata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>).</w:t>
      </w:r>
    </w:p>
    <w:p>
      <w:pPr>
        <w:pStyle w:val="Body B"/>
        <w:rPr>
          <w:color w:val="0d0305"/>
          <w:sz w:val="24"/>
          <w:szCs w:val="24"/>
          <w:u w:color="000000"/>
          <w:rtl w:val="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due istanze: pensare il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rtl w:val="0"/>
          <w:lang w:val="it-IT"/>
        </w:rPr>
        <w:t>corpo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e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istanza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erotico.</w:t>
      </w:r>
    </w:p>
    <w:p>
      <w:pPr>
        <w:pStyle w:val="Body B"/>
        <w:rPr>
          <w:color w:val="0d0305"/>
          <w:sz w:val="24"/>
          <w:szCs w:val="24"/>
          <w:u w:color="000000"/>
          <w:rtl w:val="0"/>
        </w:rPr>
      </w:pPr>
    </w:p>
    <w:p>
      <w:pPr>
        <w:pStyle w:val="Body B"/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1. </w:t>
      </w:r>
      <w:r>
        <w:rPr>
          <w:rFonts w:ascii="Times New Roman" w:cs="Arial Unicode MS" w:hAnsi="Arial Unicode MS" w:eastAsia="Arial Unicode MS"/>
          <w:rtl w:val="0"/>
        </w:rPr>
        <w:t xml:space="preserve">Cfr. Busto del Belvedere (Michelangelo): </w:t>
      </w:r>
    </w:p>
    <w:p>
      <w:pPr>
        <w:pStyle w:val="Default"/>
        <w:widowControl w:val="0"/>
        <w:numPr>
          <w:ilvl w:val="0"/>
          <w:numId w:val="38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un corpo che esce da 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</w:t>
      </w:r>
    </w:p>
    <w:p>
      <w:pPr>
        <w:pStyle w:val="Default"/>
        <w:widowControl w:val="0"/>
        <w:numPr>
          <w:ilvl w:val="0"/>
          <w:numId w:val="39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che pone il soggetto in contatto con il mondo</w:t>
      </w:r>
    </w:p>
    <w:p>
      <w:pPr>
        <w:pStyle w:val="Default"/>
        <w:widowControl w:val="0"/>
        <w:numPr>
          <w:ilvl w:val="0"/>
          <w:numId w:val="40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mostra che il mondo lo precede</w:t>
      </w:r>
    </w:p>
    <w:p>
      <w:pPr>
        <w:pStyle w:val="Default"/>
        <w:widowControl w:val="0"/>
        <w:numPr>
          <w:ilvl w:val="0"/>
          <w:numId w:val="41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un corpo che permette al soggetto di andare oltre a 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Cos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ì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il corpo permette all'uomo di vivere un'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esperienza originaria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io sono il mio corpo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Un'esperienza che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è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</w:t>
      </w:r>
    </w:p>
    <w:p>
      <w:pPr>
        <w:pStyle w:val="Default"/>
        <w:widowControl w:val="0"/>
        <w:numPr>
          <w:ilvl w:val="0"/>
          <w:numId w:val="43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immediata</w:t>
      </w:r>
    </w:p>
    <w:p>
      <w:pPr>
        <w:pStyle w:val="Default"/>
        <w:widowControl w:val="0"/>
        <w:numPr>
          <w:ilvl w:val="0"/>
          <w:numId w:val="44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irriducibile.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kern w:val="1"/>
          <w:sz w:val="24"/>
          <w:szCs w:val="24"/>
          <w:u w:color="000000"/>
          <w:rtl w:val="0"/>
          <w:lang w:val="it-IT"/>
        </w:rPr>
        <w:t xml:space="preserve">2.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tema del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desiderio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/eros era presente nelle varie fasi del femminismo:</w:t>
      </w:r>
    </w:p>
    <w:p>
      <w:pPr>
        <w:pStyle w:val="Default"/>
        <w:widowControl w:val="0"/>
        <w:numPr>
          <w:ilvl w:val="0"/>
          <w:numId w:val="47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 femminismo: l'eros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violenza, perci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sospeso;</w:t>
      </w:r>
    </w:p>
    <w:p>
      <w:pPr>
        <w:pStyle w:val="Default"/>
        <w:widowControl w:val="0"/>
        <w:numPr>
          <w:ilvl w:val="0"/>
          <w:numId w:val="4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II femminismo: non esiste incontro possibile</w:t>
      </w:r>
    </w:p>
    <w:p>
      <w:pPr>
        <w:pStyle w:val="Default"/>
        <w:widowControl w:val="0"/>
        <w:numPr>
          <w:ilvl w:val="0"/>
          <w:numId w:val="49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left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post-gender: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l'orientamento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(ovvero il mio desiderio) sessuale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che conta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center"/>
        <w:rPr>
          <w:rtl w:val="0"/>
        </w:rPr>
      </w:pPr>
      <w:r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  <w:br w:type="page"/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smallCaps w:val="1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1. </w:t>
      </w: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 xml:space="preserve">corpo </w:t>
      </w: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 xml:space="preserve">e la </w:t>
      </w: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>polarit</w:t>
      </w:r>
      <w:r>
        <w:rPr>
          <w:rFonts w:hAnsi="Times New Roman" w:hint="default"/>
          <w:smallCaps w:val="1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 xml:space="preserve"> della libert</w:t>
      </w:r>
      <w:r>
        <w:rPr>
          <w:rFonts w:hAnsi="Times New Roman" w:hint="default"/>
          <w:smallCaps w:val="1"/>
          <w:kern w:val="1"/>
          <w:sz w:val="24"/>
          <w:szCs w:val="24"/>
          <w:u w:color="000000"/>
          <w:rtl w:val="0"/>
          <w:lang w:val="it-IT"/>
        </w:rPr>
        <w:t>à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smallCaps w:val="1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smallCaps w:val="1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 xml:space="preserve">1.1 </w:t>
      </w: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>Pensare il corpo: tra presenza e apertura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smallCaps w:val="1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Body"/>
        <w:rPr>
          <w:rFonts w:ascii="Times New Roman" w:cs="Times New Roman" w:hAnsi="Times New Roman" w:eastAsia="Times New Roman"/>
          <w:smallCap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Bibliografia: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>J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</w:t>
      </w: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>Granados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La carne si fa amore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Cantagalli, Siena 2010, cap. I.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G. </w:t>
      </w: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>Marcel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Il mistero dell'essere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Borla, Roma 1987.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Io sono il mio corpo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filosofo francese Gabriel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Marcel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scrive il testo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Il mistero dell'essere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dopo la seconda guerra mondiale. Si pone l'obiettivo di elaborare una nuova ontologia: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cos'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essere?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 A causa del conflitto mondiale, sorgeva la domanda: dov'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finita la ragione umana?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Per rispondere alla domanda sull'essere, Marcel ne affronta un'altra: come bisogna capire il proprio corpo? Come in un rapporto strumentale o aperto alla trascendenza?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Diciamo, infatti,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Io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ho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un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corpo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io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sono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mio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corpo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; non diciamo: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io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ho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mio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corpo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Questo ci fa dire che, da una parte, il corpo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mai completamente posseduto n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controllato e, dall'altra, che il corpo appartiene all'identit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Su questo, Marcel si discosta e si contrappone alla visione moderna del corpo da Cartesio in poi.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Cartesio: si propone un intelletto senza errori. Per raggiungere questo obiettivo, separa l'intelletto dalla volont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(emozioni, sentimenti,...): i pregiudizi, infatti, sono legati al corpo. Di conseguenza, l'incorporamento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originario.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Marcel si contrappone a questa visione: io posso pensarmi senza il corpo, ma se mi penso come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esistente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mi penso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con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un corpo.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In questo modo, </w:t>
      </w:r>
    </w:p>
    <w:p>
      <w:pPr>
        <w:pStyle w:val="Default"/>
        <w:widowControl w:val="0"/>
        <w:numPr>
          <w:ilvl w:val="0"/>
          <w:numId w:val="50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corpo costituisce un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ponte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tra l'uomo e il mondo: l'uomo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isolato, non esiste prima del contatto con le cose. Risulta impossibile, pertanto, la chiusura dell'uomo in 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widowControl w:val="0"/>
        <w:numPr>
          <w:ilvl w:val="0"/>
          <w:numId w:val="5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Grazie al corpo, il mondo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presente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all'uomo. </w:t>
      </w:r>
    </w:p>
    <w:p>
      <w:pPr>
        <w:pStyle w:val="Default"/>
        <w:widowControl w:val="0"/>
        <w:numPr>
          <w:ilvl w:val="0"/>
          <w:numId w:val="5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corpo manifesta una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unit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tra uomo e mondo: comunicazione originaria.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Possiamo parlare di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trascendenza </w:t>
      </w:r>
      <w:r>
        <w:rPr>
          <w:rFonts w:ascii="Times New Roman"/>
          <w:i w:val="1"/>
          <w:iCs w:val="1"/>
          <w:kern w:val="1"/>
          <w:sz w:val="24"/>
          <w:szCs w:val="24"/>
          <w:u w:val="single" w:color="000000"/>
          <w:rtl w:val="0"/>
          <w:lang w:val="it-IT"/>
        </w:rPr>
        <w:t>nel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 corpo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 domanda che l'uomo ha sulla realt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sulla totalit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del mondo, non pu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trovare risposta nell'introspezione. La risposta viene dal corpo, perch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nel corpo che l'uomo entra in relazione con il mondo.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corpo indica che la via per trovare tale risposta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l'incontro interpersonale, la relazione.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Contro ogni tendenza a staccarsi dal corpo, a prescindere dal corpo.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Il corpo, luogo del mistero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Marcel propone a riguardo la famosa distinzione tra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problema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e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mistero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</w:t>
      </w:r>
    </w:p>
    <w:p>
      <w:pPr>
        <w:pStyle w:val="Default"/>
        <w:widowControl w:val="0"/>
        <w:numPr>
          <w:ilvl w:val="0"/>
          <w:numId w:val="54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problema: resta esterno,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qualcosa da risolvere; una volta risolto, svanisce;</w:t>
      </w:r>
    </w:p>
    <w:p>
      <w:pPr>
        <w:pStyle w:val="Default"/>
        <w:widowControl w:val="0"/>
        <w:numPr>
          <w:ilvl w:val="0"/>
          <w:numId w:val="55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mistero: una realt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a cui io partecipo; pi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lo affronto, pi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resta mistero; pi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vi entro, pi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resta da conoscere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Il corpo mi fa entrare in relazione con il mondo nella modalit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del mistero: il mondo che incontro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mistero, proprio perch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io, con il mio corpo, vi partecipo e vi sono unito. Non posso essere isolato. Il mondo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mai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i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 completamente altro da me.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Grazie al corpo, pertanto, imparo un nuovo modo di entrare in relazione con il mondo e di conoscenza: partecipare. Cos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ì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la relazione che io ho con il mio corpo (sono il mio corpo) diventa modello di relazione con il mondo, modello conoscitivo: io non sono isolato n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posso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possedere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il mondo.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In questo modo, appare evidente che il corpo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uno strumento, ma un mezzo per partecipare al mondo.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Perci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ò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a partire dal tipo di rapporto che io instauro con il mio corpo, ne segue un tipo particolare di visione della realt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un modo particolare di stare al mondo.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(La critica sembra essere rivolta agli esiti della ragione cartesiana: la visione moderna di separazione della ragione dal corpo (ragione strumentale, corpo oggettivato) ha avuto come esito la seconda guerra mondiale. )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Il corpo e l'incontro con altri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 separazione cartesiana di anima e corpo ha come ulteriore conseguenza che l'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esistenza dell'altro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postulata per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deduzione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(l'altro esiste perch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ha una ragione come me e come ogni uomo). Tale deduzione, per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ò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in grado di spiegare l'esperienza dell'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incontro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con l'altro.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l'esperienza corporea che permette all'uomo di entrare in contatto con l'altro.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Lo sguardo al corpo offerto da Marcel ha come conseguenza che la domanda sulla propria 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(chi sono io?) non pu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essere sganciata dall'incontro con l'altro.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Infatti, l'apertura dell'io al tu (resa possibile dal corpo) cambia l'io. L'incontro con l'altro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costitutivo per 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dell'uomo.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Il corpo, tra comunicazione originaria...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Il corpo, proprio perch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mi pone nel mondo, mi permette l'incontro con esso (un caso particolare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 relazione interpersonale): per questo, apre l'uomo alla trascendenza, a ci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che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altro (mondo, persona, Dio...).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NB: apre alla trascendenza mostrando che tale trascendenza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completamente altra da me, ma io vi partecipo. Di conseguenza, l'espressione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il Totalmente Altro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non sarebbe corretta, a meno che non la si intenda come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altro nel modo di essere altro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dal momento che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altro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perch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si fa presente.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Il corpo rende presente il mondo a me, mi offre la presenza del mondo, afferma la presenza di una comunicazione originaria (che non pu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essere saltata) tra il mondo e me e tra me e il mondo.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...e apertura alla realt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00"/>
          <w:rtl w:val="0"/>
          <w:lang w:val="it-IT"/>
        </w:rPr>
        <w:t>à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In questo modo, il corpo pone l'uomo in una condizione di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apertura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verso la realt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chiamando l'uomo ad uscire da 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ad andare oltre se stesso.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La vita dell'uomo, pertanto,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posta tra questi due aspetti:</w:t>
      </w:r>
    </w:p>
    <w:p>
      <w:pPr>
        <w:pStyle w:val="Default"/>
        <w:widowControl w:val="0"/>
        <w:numPr>
          <w:ilvl w:val="0"/>
          <w:numId w:val="56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 presenza donata del mondo</w:t>
      </w:r>
    </w:p>
    <w:p>
      <w:pPr>
        <w:pStyle w:val="Default"/>
        <w:widowControl w:val="0"/>
        <w:numPr>
          <w:ilvl w:val="0"/>
          <w:numId w:val="57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 chiamata ad andare oltre se stesso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Detto altrimenti, il corpo pone l'uomo in relazione al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tempo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 tra</w:t>
      </w:r>
    </w:p>
    <w:p>
      <w:pPr>
        <w:pStyle w:val="Default"/>
        <w:widowControl w:val="0"/>
        <w:numPr>
          <w:ilvl w:val="0"/>
          <w:numId w:val="60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la presenza del mondo, ovvero 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passato</w:t>
      </w:r>
    </w:p>
    <w:p>
      <w:pPr>
        <w:pStyle w:val="Default"/>
        <w:widowControl w:val="0"/>
        <w:numPr>
          <w:ilvl w:val="0"/>
          <w:numId w:val="6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e la chiamata ad uscire da 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ovvero 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futuro.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Ovvero tra:</w:t>
      </w:r>
    </w:p>
    <w:p>
      <w:pPr>
        <w:pStyle w:val="Default"/>
        <w:widowControl w:val="0"/>
        <w:numPr>
          <w:ilvl w:val="0"/>
          <w:numId w:val="63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la nascita (la relazione precede,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da sempre nella vita dell'uomo)</w:t>
      </w:r>
    </w:p>
    <w:p>
      <w:pPr>
        <w:pStyle w:val="Default"/>
        <w:widowControl w:val="0"/>
        <w:numPr>
          <w:ilvl w:val="0"/>
          <w:numId w:val="64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 morte (fragilit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della vita)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Sono evidenti i due temi dell'antropologia teologica: tra</w:t>
      </w:r>
    </w:p>
    <w:p>
      <w:pPr>
        <w:pStyle w:val="Default"/>
        <w:widowControl w:val="0"/>
        <w:numPr>
          <w:ilvl w:val="0"/>
          <w:numId w:val="67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creazione</w:t>
      </w:r>
    </w:p>
    <w:p>
      <w:pPr>
        <w:pStyle w:val="Default"/>
        <w:widowControl w:val="0"/>
        <w:numPr>
          <w:ilvl w:val="0"/>
          <w:numId w:val="68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redenzione.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In sintesi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il corpo:</w:t>
      </w:r>
    </w:p>
    <w:p>
      <w:pPr>
        <w:pStyle w:val="Default"/>
        <w:widowControl w:val="0"/>
        <w:numPr>
          <w:ilvl w:val="0"/>
          <w:numId w:val="7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realt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che ci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precede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e</w:t>
      </w:r>
    </w:p>
    <w:p>
      <w:pPr>
        <w:pStyle w:val="Default"/>
        <w:widowControl w:val="0"/>
        <w:numPr>
          <w:ilvl w:val="0"/>
          <w:numId w:val="72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ci chiama ad andare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oltre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noi stessi.</w:t>
      </w:r>
    </w:p>
    <w:p>
      <w:pPr>
        <w:pStyle w:val="Default"/>
        <w:widowControl w:val="0"/>
        <w:numPr>
          <w:ilvl w:val="0"/>
          <w:numId w:val="73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Ha a che fare con 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mondo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e</w:t>
      </w:r>
    </w:p>
    <w:p>
      <w:pPr>
        <w:pStyle w:val="Default"/>
        <w:widowControl w:val="0"/>
        <w:numPr>
          <w:ilvl w:val="0"/>
          <w:numId w:val="74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con gli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altri.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Per questo,</w:t>
      </w:r>
    </w:p>
    <w:p>
      <w:pPr>
        <w:pStyle w:val="Default"/>
        <w:widowControl w:val="0"/>
        <w:numPr>
          <w:ilvl w:val="0"/>
          <w:numId w:val="75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i w:val="1"/>
          <w:iCs w:val="1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0"/>
          <w:iCs w:val="0"/>
          <w:kern w:val="1"/>
          <w:sz w:val="24"/>
          <w:szCs w:val="24"/>
          <w:u w:color="000000"/>
          <w:rtl w:val="0"/>
          <w:lang w:val="it-IT"/>
        </w:rPr>
        <w:t xml:space="preserve">il corpo parla il linguaggio della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trascendenza.</w:t>
      </w:r>
    </w:p>
    <w:p>
      <w:pPr>
        <w:pStyle w:val="Default"/>
        <w:widowControl w:val="0"/>
        <w:tabs>
          <w:tab w:val="left" w:pos="2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smallCaps w:val="1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smallCaps w:val="1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>1.2 La polarit</w:t>
      </w:r>
      <w:r>
        <w:rPr>
          <w:rFonts w:hAnsi="Times New Roman" w:hint="default"/>
          <w:smallCaps w:val="1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smallCaps w:val="1"/>
          <w:kern w:val="1"/>
          <w:sz w:val="24"/>
          <w:szCs w:val="24"/>
          <w:u w:color="000000"/>
          <w:rtl w:val="0"/>
          <w:lang w:val="it-IT"/>
        </w:rPr>
        <w:t>della libert</w:t>
      </w:r>
      <w:r>
        <w:rPr>
          <w:rFonts w:hAnsi="Times New Roman" w:hint="default"/>
          <w:smallCaps w:val="1"/>
          <w:kern w:val="1"/>
          <w:sz w:val="24"/>
          <w:szCs w:val="24"/>
          <w:u w:color="000000"/>
          <w:rtl w:val="0"/>
          <w:lang w:val="it-IT"/>
        </w:rPr>
        <w:t>à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Introduzione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Kandinski dipinge l'invisibile. Cerca di far vedere ci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che non si vede e non pu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essere visto. E' un tipo di arte che non riproduce ci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che vede, che non produce delle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copie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ma intende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far vedere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Allo stesso modo, i fenomeni ci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fanno vedere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ci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che non si vede; ci aprono l'accesso a noi stessi, alla soggettivit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alla vita che si autodona.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M. Henry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Il filosofo francese Michel Henry (II met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XX secolo), usa Kandinski e la sua teoria dell'arte per descrivere la propria filosofia. Il suo pensiero viene designato come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fenomenologico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Henry invece parla di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rovesciamento della fenomenologia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 il significato di questa espressione pu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essere capito rifacendosi alla breve introduzione precedente. I fenomeni rinviano all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invisibile.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Quando io vedo o incontro qualcosa, infatti, non vedo solo qualcosa che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esterno a me, non vedo solo il fenomeno. Piuttosto, vedo/incontro anche qualcosa che non vedo, che non mi appare: cio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 possibilit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stessa di vedere, la capacit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di vedere.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Non incontro, allora, solo un mondo esterno, ma anche la possibilit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stessa di esistere (che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nelle mie mani!).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Di conseguenza, i fenomeni ci aprono l'accesso a noi stessi.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Rendono visibile l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invisibile.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Ad esempio: il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corpo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non manifesta solo ci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che vediamo, ma anche ci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che non vediamo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Per questo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utile il riferimento a questo filosofo: pensando a un corpo maschile o femminile, per l'educazione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di rilievo fare riferimento anche a ci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che non si vede; cio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non si tratta solo di fare i conti con la propria connotazione biologico-sessuale.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Assistiamo a un passaggio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Da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 i sensi (che percepiscono i fenomeni) mi aprono al mondo...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...i sensi sono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passivi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sono la possibilit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di essere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impressionati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 Cio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sono sensi che sono colpiti dai fenomeni.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Da notare: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la parola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sensibile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” 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ambivalente; pu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significare infatti:</w:t>
      </w:r>
    </w:p>
    <w:p>
      <w:pPr>
        <w:pStyle w:val="Default"/>
        <w:widowControl w:val="0"/>
        <w:numPr>
          <w:ilvl w:val="0"/>
          <w:numId w:val="77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sentito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ad esempio, come quando diciamo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realt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sensibile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(cio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è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pu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essere sentita)</w:t>
      </w:r>
    </w:p>
    <w:p>
      <w:pPr>
        <w:pStyle w:val="Default"/>
        <w:widowControl w:val="0"/>
        <w:numPr>
          <w:ilvl w:val="0"/>
          <w:numId w:val="78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che sente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ad esempio,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questa mano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sensibile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(cio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capace di sentire)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corpo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sensibile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(cio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corpo sentito, visto, toccato, che vediamo nel mondo, che consideriamo appartenente al mondo) presuppone un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corpo che sente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 un corpo, cio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è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che ha dei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poteri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Il corpo, infatti,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pu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toccare, udire, muoversi.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fatto di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essere/avere un corpo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perci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ò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rinvia alla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possibilit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/capacit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di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io posso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 Io mi muovo con il mio corpo perch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é 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posso muovermi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Il fatto che con il mio corpo mi muova, rinvia alla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possibilit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di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muovermi.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io sono il mio corpo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 → 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io posso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Di conseguenza, il corpo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riducibile a un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oggetto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Proprio perch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corpo rinvia all'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io posso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E quindi il corpo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molto di pi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di un oggetto.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 xml:space="preserve">Il mio corpo, con la sua connotazione sessuale, non </w:t>
      </w:r>
      <w:r>
        <w:rPr>
          <w:rFonts w:hAnsi="Times New Roman" w:hint="default"/>
          <w:b w:val="1"/>
          <w:bCs w:val="1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completamente oggettivabile, manipolabile, non posso farne ci</w:t>
      </w:r>
      <w:r>
        <w:rPr>
          <w:rFonts w:hAnsi="Times New Roman" w:hint="default"/>
          <w:b w:val="1"/>
          <w:bCs w:val="1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che voglio.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mio corpo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capace di sentire e di agire: per questo, il mio corpo ha un potere: attraverso il corpo non solo agisco e sento, ma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posso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agire e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posso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sentire. Mi rinvia alla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libert</w:t>
      </w:r>
      <w:r>
        <w:rPr>
          <w:rFonts w:hAnsi="Times New Roman" w:hint="default"/>
          <w:b w:val="1"/>
          <w:bCs w:val="1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!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Nel contempo, il corpo mi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 mostra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un aspetto fondamentale di questa libert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limitata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 Il mio corpo (cfr. et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malattia, forze) dice che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non posso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tutto, non posso fare tutto.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Di conseguenza, sono rimandato al fatto che questo potere non me lo do io, non viene da me, altrimenti potrei tutto. La vita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tutta nelle mie mani.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Henry chiama questo come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passivit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originaria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la vita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in noi prima che la scegliamo (non ho scelto io di nascere!). Eppure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proprio il fatto che non ho scelto io di nascere che mi permette oggi di scegliere. Alla base della mia possibilit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di scegliere (e di toccare e di agire e di sentire) c'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una evento che non ho scelto io, una mia non-scelta. Ho ricevuto la possibilit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di agire e sentire. C'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non-potere originario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che mi precede.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  <w:tab/>
        <w:t xml:space="preserve">Il peccato: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assolutizzazione dell'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io posso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;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dimenticanza di provenire da un altro. E' illusione di possedere la vita.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  <w:tab/>
        <w:t>Cos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ì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 oltre il limite, oltre l'origine.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  <w:tab/>
        <w:t>Il corpo, allora, pu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essere anche luogo di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perdizione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i figli dimenticano di essere figli.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544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In sintesi:</w:t>
      </w:r>
    </w:p>
    <w:p>
      <w:pPr>
        <w:pStyle w:val="Default"/>
        <w:widowControl w:val="0"/>
        <w:numPr>
          <w:ilvl w:val="0"/>
          <w:numId w:val="79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il corpo sente...: per questo non pu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essere ridotto a oggetto;</w:t>
      </w:r>
    </w:p>
    <w:p>
      <w:pPr>
        <w:pStyle w:val="Default"/>
        <w:widowControl w:val="0"/>
        <w:numPr>
          <w:ilvl w:val="0"/>
          <w:numId w:val="80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...ed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sentito: ha un potere.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io ho un corpo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=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io posso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 Rimanda alla libert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</w:p>
    <w:p>
      <w:pPr>
        <w:pStyle w:val="Default"/>
        <w:widowControl w:val="0"/>
        <w:numPr>
          <w:ilvl w:val="0"/>
          <w:numId w:val="81"/>
        </w:numPr>
        <w:tabs>
          <w:tab w:val="left" w:pos="720"/>
          <w:tab w:val="num" w:pos="126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bidi w:val="0"/>
        <w:spacing w:line="360" w:lineRule="auto"/>
        <w:ind w:left="720" w:right="0" w:firstLine="184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questa libert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ha un limite: io non posso tutto, il mio potere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assoluto. C'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un non potere che mi precede, che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all'origine del mio potere.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i w:val="1"/>
          <w:iCs w:val="1"/>
          <w:color w:val="000000"/>
          <w:kern w:val="1"/>
          <w:sz w:val="24"/>
          <w:szCs w:val="24"/>
          <w:u w:color="000000"/>
          <w:rtl w:val="0"/>
          <w:lang w:val="it-IT"/>
        </w:rPr>
        <w:t>Guadagni</w:t>
      </w:r>
      <w:r>
        <w:rPr>
          <w:rFonts w:ascii="Times New Roman"/>
          <w:color w:val="000000"/>
          <w:kern w:val="1"/>
          <w:sz w:val="24"/>
          <w:szCs w:val="24"/>
          <w:u w:color="000000"/>
          <w:rtl w:val="0"/>
          <w:lang w:val="it-IT"/>
        </w:rPr>
        <w:t>:</w:t>
      </w:r>
    </w:p>
    <w:p>
      <w:pPr>
        <w:pStyle w:val="Default"/>
        <w:widowControl w:val="0"/>
        <w:numPr>
          <w:ilvl w:val="0"/>
          <w:numId w:val="84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both"/>
        <w:rPr>
          <w:rFonts w:ascii="Times New Roman" w:cs="Times New Roman" w:hAnsi="Times New Roman" w:eastAsia="Times New Roman"/>
          <w:color w:val="000000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00000"/>
          <w:kern w:val="1"/>
          <w:sz w:val="24"/>
          <w:szCs w:val="24"/>
          <w:u w:color="000000"/>
          <w:rtl w:val="0"/>
          <w:lang w:val="it-IT"/>
        </w:rPr>
        <w:t>Qualcosa precede l'uomo.</w:t>
      </w:r>
    </w:p>
    <w:p>
      <w:pPr>
        <w:pStyle w:val="Default"/>
        <w:widowControl w:val="0"/>
        <w:numPr>
          <w:ilvl w:val="0"/>
          <w:numId w:val="85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both"/>
        <w:rPr>
          <w:rFonts w:ascii="Times New Roman" w:cs="Times New Roman" w:hAnsi="Times New Roman" w:eastAsia="Times New Roman"/>
          <w:color w:val="000000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00000"/>
          <w:kern w:val="1"/>
          <w:sz w:val="24"/>
          <w:szCs w:val="24"/>
          <w:u w:color="000000"/>
          <w:rtl w:val="0"/>
          <w:lang w:val="it-IT"/>
        </w:rPr>
        <w:t>Soggettivit</w:t>
      </w:r>
      <w:r>
        <w:rPr>
          <w:rFonts w:hAnsi="Times New Roman" w:hint="default"/>
          <w:color w:val="000000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00000"/>
          <w:kern w:val="1"/>
          <w:sz w:val="24"/>
          <w:szCs w:val="24"/>
          <w:u w:color="000000"/>
          <w:rtl w:val="0"/>
          <w:lang w:val="it-IT"/>
        </w:rPr>
        <w:t>del corpo.</w:t>
      </w:r>
    </w:p>
    <w:p>
      <w:pPr>
        <w:pStyle w:val="Default"/>
        <w:widowControl w:val="0"/>
        <w:numPr>
          <w:ilvl w:val="0"/>
          <w:numId w:val="86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720" w:right="0" w:hanging="360"/>
        <w:jc w:val="both"/>
        <w:rPr>
          <w:rFonts w:ascii="Times New Roman" w:cs="Times New Roman" w:hAnsi="Times New Roman" w:eastAsia="Times New Roman"/>
          <w:color w:val="000000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00000"/>
          <w:kern w:val="1"/>
          <w:sz w:val="24"/>
          <w:szCs w:val="24"/>
          <w:u w:color="000000"/>
          <w:rtl w:val="0"/>
          <w:lang w:val="it-IT"/>
        </w:rPr>
        <w:t xml:space="preserve">La creazione: non </w:t>
      </w:r>
      <w:r>
        <w:rPr>
          <w:rFonts w:hAnsi="Times New Roman" w:hint="default"/>
          <w:color w:val="000000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00000"/>
          <w:kern w:val="1"/>
          <w:sz w:val="24"/>
          <w:szCs w:val="24"/>
          <w:u w:color="000000"/>
          <w:rtl w:val="0"/>
          <w:lang w:val="it-IT"/>
        </w:rPr>
        <w:t xml:space="preserve">produzione di un oggetto, ma comunicazione della vita (cfr. generazione).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color w:val="0d0305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00000"/>
          <w:kern w:val="1"/>
          <w:sz w:val="24"/>
          <w:szCs w:val="24"/>
          <w:u w:color="000000"/>
          <w:rtl w:val="0"/>
          <w:lang w:val="it-IT"/>
        </w:rPr>
        <w:t>Di conseguenza, l</w:t>
      </w:r>
      <w:r>
        <w:rPr>
          <w:rFonts w:ascii="Times New Roman"/>
          <w:color w:val="0d0305"/>
          <w:kern w:val="1"/>
          <w:sz w:val="24"/>
          <w:szCs w:val="24"/>
          <w:u w:color="000000"/>
          <w:rtl w:val="0"/>
          <w:lang w:val="it-IT"/>
        </w:rPr>
        <w:t>a libert</w:t>
      </w:r>
      <w:r>
        <w:rPr>
          <w:rFonts w:hAnsi="Times New Roman" w:hint="default"/>
          <w:color w:val="0d0305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color w:val="0d0305"/>
          <w:kern w:val="1"/>
          <w:sz w:val="24"/>
          <w:szCs w:val="24"/>
          <w:u w:color="000000"/>
          <w:rtl w:val="0"/>
          <w:lang w:val="it-IT"/>
        </w:rPr>
        <w:t xml:space="preserve">si trova ad essere posta tra: potere e non-potere. Io </w:t>
      </w:r>
      <w:r>
        <w:rPr>
          <w:rFonts w:ascii="Times New Roman"/>
          <w:i w:val="1"/>
          <w:iCs w:val="1"/>
          <w:color w:val="0d0305"/>
          <w:kern w:val="1"/>
          <w:sz w:val="24"/>
          <w:szCs w:val="24"/>
          <w:u w:color="000000"/>
          <w:rtl w:val="0"/>
          <w:lang w:val="it-IT"/>
        </w:rPr>
        <w:t>posso</w:t>
      </w:r>
      <w:r>
        <w:rPr>
          <w:rFonts w:ascii="Times New Roman"/>
          <w:color w:val="0d0305"/>
          <w:kern w:val="1"/>
          <w:sz w:val="24"/>
          <w:szCs w:val="24"/>
          <w:u w:color="000000"/>
          <w:rtl w:val="0"/>
          <w:lang w:val="it-IT"/>
        </w:rPr>
        <w:t xml:space="preserve">, ma </w:t>
      </w:r>
      <w:r>
        <w:rPr>
          <w:rFonts w:ascii="Times New Roman"/>
          <w:i w:val="1"/>
          <w:iCs w:val="1"/>
          <w:color w:val="0d0305"/>
          <w:kern w:val="1"/>
          <w:sz w:val="24"/>
          <w:szCs w:val="24"/>
          <w:u w:color="000000"/>
          <w:rtl w:val="0"/>
          <w:lang w:val="it-IT"/>
        </w:rPr>
        <w:t>non posso</w:t>
      </w:r>
      <w:r>
        <w:rPr>
          <w:rFonts w:ascii="Times New Roman"/>
          <w:color w:val="0d0305"/>
          <w:kern w:val="1"/>
          <w:sz w:val="24"/>
          <w:szCs w:val="24"/>
          <w:u w:color="000000"/>
          <w:rtl w:val="0"/>
          <w:lang w:val="it-IT"/>
        </w:rPr>
        <w:t xml:space="preserve"> tutto ci</w:t>
      </w:r>
      <w:r>
        <w:rPr>
          <w:rFonts w:hAnsi="Times New Roman" w:hint="default"/>
          <w:color w:val="0d0305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kern w:val="1"/>
          <w:sz w:val="24"/>
          <w:szCs w:val="24"/>
          <w:u w:color="000000"/>
          <w:rtl w:val="0"/>
          <w:lang w:val="it-IT"/>
        </w:rPr>
        <w:t xml:space="preserve">che vorrei. </w:t>
      </w: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</w:rPr>
        <w:t>Cfr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. l'amore: mi serve un'altra persona (non posso farmi amante da solo).</w:t>
      </w: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Cfr. il vivere: che deve fare i conti con il limite, la morte. </w:t>
      </w:r>
    </w:p>
    <w:p>
      <w:pPr>
        <w:pStyle w:val="Body B"/>
        <w:rPr>
          <w:color w:val="0d0305"/>
          <w:lang w:val="it-IT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Cfr. la vita senza la morte: non dipende da me. </w:t>
      </w: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Cfr. nascita: non l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ho decisa io. Eppure mi ha dato la possibilit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di decidere. </w:t>
      </w:r>
    </w:p>
    <w:p>
      <w:pPr>
        <w:pStyle w:val="Body B"/>
        <w:rPr>
          <w:color w:val="0d0305"/>
        </w:rPr>
      </w:pP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Quando parlo del corpo, emerge qualcosa di pi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del corpo (e questo </w:t>
      </w:r>
      <w:r>
        <w:rPr>
          <w:rFonts w:ascii="Arial Unicode MS" w:cs="Arial Unicode MS" w:hAnsi="Times New Roman" w:eastAsia="Arial Unicode MS" w:hint="default"/>
          <w:color w:val="0d0305"/>
          <w:rtl w:val="0"/>
        </w:rPr>
        <w:t>“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qualcosa di pi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ù” è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l'invisibile di cui si parlava all'inizio, l'invisibile a cui rinvia il fenomeno del corpo): la libert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rtl w:val="0"/>
        </w:rPr>
        <w:t>.</w:t>
      </w: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Ovvero: il corpo ha bisogno di qualcosa di pi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del corpo per essere spiegato e capito. </w:t>
      </w:r>
    </w:p>
    <w:p>
      <w:pPr>
        <w:pStyle w:val="Body B"/>
        <w:rPr>
          <w:color w:val="0d0305"/>
        </w:rPr>
      </w:pPr>
      <w:r>
        <w:rPr>
          <w:color w:val="0d0305"/>
        </w:rPr>
        <w:tab/>
      </w: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La connotazione sessuale del corpo umano ha bisogno di qualcosa di pi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per essere capita!</w:t>
      </w: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Ovvero: non posso capire il mio maschile facendo riferimento solo alla connotazione sessuale corporea.</w:t>
      </w:r>
    </w:p>
    <w:p>
      <w:pPr>
        <w:pStyle w:val="Body B"/>
        <w:rPr>
          <w:i w:val="1"/>
          <w:iCs w:val="1"/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Cosa serve? Devo mettere in gioco la libert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rtl w:val="0"/>
        </w:rPr>
        <w:t>.</w:t>
      </w:r>
    </w:p>
    <w:p>
      <w:pPr>
        <w:pStyle w:val="Body B"/>
      </w:pPr>
      <w:r>
        <w:rPr>
          <w:rFonts w:ascii="Times New Roman" w:cs="Arial Unicode MS" w:hAnsi="Arial Unicode MS" w:eastAsia="Arial Unicode MS"/>
          <w:color w:val="0d0305"/>
          <w:rtl w:val="0"/>
        </w:rPr>
        <w:t>Ci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che rende un corpo attraente 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il fatto che non pu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essere ridotto a oggetto da possedere, 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questa libert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a cui rinvia (io posso).</w:t>
      </w: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Al tempo stesso, il corpo 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anche barriera, segno del limite, della possibilit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dello scacco e del fallimento (non posso tutto). Di fronte alla possibilit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del fallimento</w:t>
      </w:r>
    </w:p>
    <w:p>
      <w:pPr>
        <w:pStyle w:val="Body B"/>
        <w:numPr>
          <w:ilvl w:val="0"/>
          <w:numId w:val="89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rtl w:val="0"/>
        </w:rPr>
      </w:pPr>
      <w:r>
        <w:rPr>
          <w:rFonts w:ascii="Times New Roman"/>
          <w:color w:val="0d0305"/>
          <w:rtl w:val="0"/>
          <w:lang w:val="it-IT"/>
        </w:rPr>
        <w:t>o cerco di possedere, eliminare l'altro come mistero, riducendo il corpo a cosa;</w:t>
      </w:r>
    </w:p>
    <w:p>
      <w:pPr>
        <w:pStyle w:val="Body B"/>
        <w:numPr>
          <w:ilvl w:val="0"/>
          <w:numId w:val="92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color w:val="0d0305"/>
          <w:position w:val="0"/>
          <w:sz w:val="24"/>
          <w:szCs w:val="24"/>
          <w:rtl w:val="0"/>
        </w:rPr>
      </w:pPr>
      <w:r>
        <w:rPr>
          <w:rFonts w:ascii="Times New Roman"/>
          <w:color w:val="0d0305"/>
          <w:rtl w:val="0"/>
          <w:lang w:val="it-IT"/>
        </w:rPr>
        <w:t>oppure riconosco che il desiderio non basta a se stesso, che la libert</w:t>
      </w:r>
      <w:r>
        <w:rPr>
          <w:rFonts w:hAnsi="Times New Roman" w:hint="default"/>
          <w:color w:val="0d0305"/>
          <w:rtl w:val="0"/>
          <w:lang w:val="fr-FR"/>
        </w:rPr>
        <w:t xml:space="preserve">à </w:t>
      </w:r>
      <w:r>
        <w:rPr>
          <w:rFonts w:ascii="Times New Roman"/>
          <w:color w:val="0d0305"/>
          <w:rtl w:val="0"/>
          <w:lang w:val="it-IT"/>
        </w:rPr>
        <w:t xml:space="preserve">non basta a se stessa. Essa attende di essere liberata, di essere resa libera. </w:t>
      </w:r>
    </w:p>
    <w:p>
      <w:pPr>
        <w:pStyle w:val="Body B"/>
        <w:rPr>
          <w:color w:val="0d0305"/>
        </w:rPr>
      </w:pPr>
      <w:r>
        <w:rPr>
          <w:color w:val="0d0305"/>
        </w:rPr>
        <w:tab/>
      </w: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Qui intuiamo ulteriormente l'importanza di questa visione del rapporto tra corpo e libert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rtl w:val="0"/>
        </w:rPr>
        <w:t xml:space="preserve">. </w:t>
        <w:tab/>
      </w: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i w:val="1"/>
          <w:iCs w:val="1"/>
          <w:color w:val="0d0305"/>
          <w:rtl w:val="0"/>
          <w:lang w:val="it-IT"/>
        </w:rPr>
        <w:t>Il corpo (la sua connotazione sessuale) ha bisogno di qualcosa di pi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rtl w:val="0"/>
          <w:lang w:val="it-IT"/>
        </w:rPr>
        <w:t xml:space="preserve">di esso per essere capito (non basta solo il riferimento al dato corporeo). </w:t>
      </w:r>
      <w:r>
        <w:rPr>
          <w:rFonts w:ascii="Times New Roman" w:cs="Arial Unicode MS" w:hAnsi="Arial Unicode MS" w:eastAsia="Arial Unicode MS"/>
          <w:color w:val="0d0305"/>
          <w:rtl w:val="0"/>
          <w:lang w:val="fr-FR"/>
        </w:rPr>
        <w:t>C'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da mettere in gioco la libert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, la possibilit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di giocarsi e decidere di s</w:t>
      </w:r>
      <w:r>
        <w:rPr>
          <w:rFonts w:ascii="Arial Unicode MS" w:cs="Arial Unicode MS" w:hAnsi="Times New Roman" w:eastAsia="Arial Unicode MS" w:hint="default"/>
          <w:color w:val="0d0305"/>
          <w:rtl w:val="0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attraverso l'agire. Proseguendo su questa strada, la libert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di fronte al limite rimanda alla necessit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di essere liberata. </w:t>
      </w:r>
    </w:p>
    <w:p>
      <w:pPr>
        <w:pStyle w:val="Body B"/>
        <w:rPr>
          <w:i w:val="1"/>
          <w:iCs w:val="1"/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Il desiderio non basta a se stesso per raggiungere ci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che promette. Attende una libert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che lo conduca alla pienezza. </w:t>
      </w: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NB: per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rtl w:val="0"/>
        </w:rPr>
        <w:t>libert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 non va inteso soltanto</w:t>
      </w:r>
      <w:r>
        <w:rPr>
          <w:rFonts w:ascii="Times New Roman" w:cs="Arial Unicode MS" w:hAnsi="Arial Unicode MS" w:eastAsia="Arial Unicode MS"/>
          <w:color w:val="0d0305"/>
          <w:rtl w:val="0"/>
          <w:lang w:val="es-ES_tradnl"/>
        </w:rPr>
        <w:t xml:space="preserve"> la capacit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di scelta, ma anzi il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rtl w:val="0"/>
          <w:lang w:val="it-IT"/>
        </w:rPr>
        <w:t>mettersi in gioco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, proprio della prospettiva dell'antropologia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rtl w:val="0"/>
        </w:rPr>
        <w:t>drammatica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 di Von Balthasar, il decidere di s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>é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. Non solo scegliere 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cose esterne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a me, ma scegliere me, decidere di me.</w:t>
      </w:r>
    </w:p>
    <w:p>
      <w:pPr>
        <w:pStyle w:val="Body B"/>
      </w:pPr>
      <w:r>
        <w:rPr>
          <w:rFonts w:ascii="Times New Roman" w:cs="Arial Unicode MS" w:hAnsi="Arial Unicode MS" w:eastAsia="Arial Unicode MS"/>
          <w:color w:val="0d0305"/>
          <w:rtl w:val="0"/>
          <w:lang w:val="pt-PT"/>
        </w:rPr>
        <w:t xml:space="preserve">Quando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rtl w:val="0"/>
          <w:lang w:val="de-DE"/>
        </w:rPr>
        <w:t>agisco</w:t>
      </w:r>
      <w:r>
        <w:rPr>
          <w:rFonts w:ascii="Times New Roman" w:cs="Arial Unicode MS" w:hAnsi="Arial Unicode MS" w:eastAsia="Arial Unicode MS"/>
          <w:color w:val="0d0305"/>
          <w:rtl w:val="0"/>
        </w:rPr>
        <w:t xml:space="preserve">,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rtl w:val="0"/>
          <w:lang w:val="pt-PT"/>
        </w:rPr>
        <w:t>decido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 chi sono.</w:t>
      </w:r>
      <w:r>
        <w:rPr>
          <w:sz w:val="24"/>
          <w:szCs w:val="24"/>
        </w:rPr>
        <w:br w:type="page"/>
      </w:r>
    </w:p>
    <w:p>
      <w:pPr>
        <w:pStyle w:val="Heading 2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rtl w:val="0"/>
        </w:rPr>
        <w:t>2. L</w:t>
      </w:r>
      <w:r>
        <w:rPr>
          <w:rFonts w:ascii="Arial Unicode MS" w:cs="Arial Unicode MS" w:hAnsi="Times New Roman" w:eastAsia="Arial Unicode MS" w:hint="default"/>
          <w:rtl w:val="0"/>
        </w:rPr>
        <w:t>’</w:t>
      </w:r>
      <w:r>
        <w:rPr>
          <w:rFonts w:ascii="Times New Roman" w:cs="Arial Unicode MS" w:hAnsi="Arial Unicode MS" w:eastAsia="Arial Unicode MS"/>
          <w:rtl w:val="0"/>
        </w:rPr>
        <w:t>autoevidenza dell</w:t>
      </w:r>
      <w:r>
        <w:rPr>
          <w:rFonts w:ascii="Arial Unicode MS" w:cs="Arial Unicode MS" w:hAnsi="Times New Roman" w:eastAsia="Arial Unicode MS" w:hint="default"/>
          <w:rtl w:val="0"/>
        </w:rPr>
        <w:t>’</w:t>
      </w:r>
      <w:r>
        <w:rPr>
          <w:rFonts w:ascii="Times New Roman" w:cs="Arial Unicode MS" w:hAnsi="Arial Unicode MS" w:eastAsia="Arial Unicode MS"/>
          <w:rtl w:val="0"/>
        </w:rPr>
        <w:t>erotico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femminismo ha preso le mosse dalla ricerca dell'identit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(femminile); ha invece avuto come esito la negazione delle differenze (come si vede nell'uso del termine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>orientamento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che indica una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</w:rPr>
        <w:t>slegata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>).</w:t>
      </w:r>
    </w:p>
    <w:p>
      <w:pPr>
        <w:pStyle w:val="Body B"/>
        <w:rPr>
          <w:color w:val="0d0305"/>
        </w:rPr>
      </w:pP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L'accostamento del fenomeno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rtl w:val="0"/>
        </w:rPr>
        <w:t>gender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 xml:space="preserve"> ci ha portati ad evidenziare come cifra della nostra cultura attuale l'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rtl w:val="0"/>
          <w:lang w:val="it-IT"/>
        </w:rPr>
        <w:t xml:space="preserve">autoevidenza dell'erotico </w:t>
      </w:r>
      <w:r>
        <w:rPr>
          <w:rFonts w:ascii="Times New Roman" w:cs="Arial Unicode MS" w:hAnsi="Arial Unicode MS" w:eastAsia="Arial Unicode MS"/>
          <w:color w:val="0d0305"/>
          <w:rtl w:val="0"/>
        </w:rPr>
        <w:t>(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riconosciuta da tutti l'evidenza del desiderio, dell'erotico)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vertAlign w:val="superscript"/>
        </w:rPr>
        <w:footnoteReference w:id="7"/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. Quest'ultima pone la questione dell'istanza del desiderio e della libert</w:t>
      </w:r>
      <w:r>
        <w:rPr>
          <w:rFonts w:ascii="Arial Unicode MS" w:cs="Arial Unicode MS" w:hAnsi="Times New Roman" w:eastAsia="Arial Unicode MS" w:hint="default"/>
          <w:color w:val="0d0305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rtl w:val="0"/>
          <w:lang w:val="it-IT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Nel mondo di oggi, tutto ci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che riguarda il corpo e la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sembra non aver bisogno di essere giustificato (a differenza di altri aspetti quali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anima, lo spirito, la ragione): sono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evidenti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 Tale evidenza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erotico costituisce una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chance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dal momento che rinvia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insuperabile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esperienza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umana. Ossia chiama in gioco la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libert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uomo.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es-ES_tradnl"/>
        </w:rPr>
        <w:t xml:space="preserve">l desiderio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</w:rPr>
        <w:t>evidente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all'uomo, si presenta nella sua vita.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riferimento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esperienza umana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insuperabile.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Si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parlare di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carattere decisivo dell'eros per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esistenza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u w:color="000000"/>
          <w:vertAlign w:val="superscript"/>
          <w:rtl w:val="0"/>
        </w:rPr>
        <w:footnoteReference w:id="8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>.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un'esperienza che si d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 Ovvero: l'esperienza umana non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essere racchiusa da un concetto universale (la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il desiderio erotico sfuggono al completo controllo umano, restano in parte impermeabili alla ragione); indica l'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>individualit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dell'esser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</w:rPr>
        <w:t>ci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 xml:space="preserve"> umano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u w:color="000000"/>
          <w:vertAlign w:val="superscript"/>
          <w:rtl w:val="0"/>
        </w:rPr>
        <w:footnoteReference w:id="9"/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fr-FR"/>
        </w:rPr>
        <w:t>: c'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immediatezza tra corpo e individuo e, nel contempo, differenza tra essi. La presenza del desiderio nella vita umana e nell'esperienza dell'uomo dice che tale esperienza non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essere completamente oggettivabile e che la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solo questione di adeguamento a un dato di natura. Il desiderio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eccedente e non prevedibile.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In questo,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chiamata in causa la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</w:rPr>
        <w:t>libert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 xml:space="preserve"> umana.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Per questo motivo, si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affermare che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il corpo erotico manifesta uno spessore antropologico.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Ovvero, l'eros dice qualcosa dell'uomo. In particolare, che deve giocarsi con la propria libert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>.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Lo si vede bene in questo testo di C. S. Lewis:</w:t>
      </w:r>
    </w:p>
    <w:p>
      <w:pPr>
        <w:pStyle w:val="Text body"/>
        <w:rPr>
          <w:color w:val="0d0305"/>
          <w:u w:color="000000"/>
        </w:rPr>
      </w:pP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amore, dice Platone, 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̀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figlio del Desiderio.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Il corpo di Mark era stato piu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 xml:space="preserve">̀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saggio di quanto lo fosse stata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fino a poco tempo prima,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la sua mente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e anche i suoi desideri sensuali erano l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indice vero di qualcosa che a lui mancava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e a cui Jane aveva dovuto supplire.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inizio, quando aveva attraversato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arido mondo polveroso in cui albergava la sua mente, lei era stata come una pioggia di primavera; non aveva sbagliato ad aprirsi a quella freschezza. Aveva sbagliato solo quando aveva presunto che il matrimonio in se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́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gli desse il diritto o il potere di appropriarsene. Adesso capiva che era come pensare di comprarsi un tramonto acquistando il campo dal quale lo si 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̀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visto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olor w:val="0d0305"/>
          <w:u w:color="000000"/>
          <w:vertAlign w:val="superscript"/>
          <w:rtl w:val="0"/>
        </w:rPr>
        <w:footnoteReference w:id="10"/>
      </w:r>
    </w:p>
    <w:p>
      <w:pPr>
        <w:pStyle w:val="Text body"/>
        <w:tabs>
          <w:tab w:val="left" w:pos="327"/>
          <w:tab w:val="left" w:pos="720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8520"/>
        </w:tabs>
        <w:ind w:left="100" w:firstLine="444"/>
        <w:rPr>
          <w:color w:val="0d0305"/>
          <w:u w:color="000000"/>
        </w:rPr>
      </w:pP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Le parole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il corpo di Mark era stato piu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</w:rPr>
        <w:t xml:space="preserve">̀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saggio di quanto lo fosse stata la sua mente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indicano la presenza di una saggezza nel corpo: possiamo imparare dal corpo. Ovvero, il corpo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solo un puro strumento da usare, 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la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à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 puro dato di fatto.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NB: bisogna fare attenzione a come vada inteso quel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</w:rPr>
        <w:t>“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>pi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saggio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</w:rPr>
        <w:t>”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 xml:space="preserve">.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un invito a dare libero sfogo al corpo, agli istinti, alle passioni.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Nelle parole di Lewis appare che il corpo rivela qualcosa di particolare, a cui la mente da sola non pu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arrivare. Il corpo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rtl w:val="0"/>
          <w:lang w:val="it-IT"/>
        </w:rPr>
        <w:t xml:space="preserve">non </w:t>
      </w:r>
      <w:r>
        <w:rPr>
          <w:rFonts w:ascii="Arial Unicode MS" w:cs="Arial Unicode MS" w:hAnsi="Times New Roman" w:eastAsia="Arial Unicode MS" w:hint="default"/>
          <w:b w:val="1"/>
          <w:bCs w:val="1"/>
          <w:color w:val="0d0305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rtl w:val="0"/>
          <w:lang w:val="it-IT"/>
        </w:rPr>
        <w:t>solo un dato di fatto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non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solo un insieme di dati che precedono la libert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dell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>uomo.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La sessualit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rtl w:val="0"/>
          <w:lang w:val="it-IT"/>
        </w:rPr>
        <w:t>non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 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del tutto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rtl w:val="0"/>
          <w:lang w:val="it-IT"/>
        </w:rPr>
        <w:t>anticipabile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, perch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</w:rPr>
        <w:t xml:space="preserve">é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chiama in gioco la libert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dell'uomo. Perci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ò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essa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rtl w:val="0"/>
          <w:lang w:val="it-IT"/>
        </w:rPr>
        <w:t>molto di pi</w:t>
      </w:r>
      <w:r>
        <w:rPr>
          <w:rFonts w:ascii="Arial Unicode MS" w:cs="Arial Unicode MS" w:hAnsi="Times New Roman" w:eastAsia="Arial Unicode MS" w:hint="default"/>
          <w:b w:val="1"/>
          <w:bCs w:val="1"/>
          <w:color w:val="0d0305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del semplice accogliere biologicamente la propria connotazione sessuale. Piuttosto,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percepire se stessi di fronte alla realt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e di fronte all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altro.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Il desiderio rivela una </w:t>
      </w:r>
      <w:r>
        <w:rPr>
          <w:rFonts w:ascii="Times New Roman" w:cs="Arial Unicode MS" w:hAnsi="Arial Unicode MS" w:eastAsia="Arial Unicode MS"/>
          <w:b w:val="1"/>
          <w:bCs w:val="1"/>
          <w:color w:val="0d0305"/>
          <w:rtl w:val="0"/>
          <w:lang w:val="it-IT"/>
        </w:rPr>
        <w:t>spinta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 oltre: uscire da s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</w:rPr>
        <w:t>é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, riconoscere l'altro, lasciarsi incontrare. Il desiderio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indice di una mancanza. Come dice Lewis, 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anche i suoi desideri sensuali erano l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indice vero di qualcosa che a lui mancava</w:t>
      </w:r>
      <w:r>
        <w:rPr>
          <w:rFonts w:ascii="Arial Unicode MS" w:cs="Arial Unicode MS" w:hAnsi="Times New Roman" w:eastAsia="Arial Unicode MS" w:hint="default"/>
          <w:color w:val="0d0305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In sintesi:</w:t>
      </w:r>
    </w:p>
    <w:p>
      <w:pPr>
        <w:pStyle w:val="Body B"/>
        <w:numPr>
          <w:ilvl w:val="0"/>
          <w:numId w:val="95"/>
        </w:numPr>
        <w:tabs>
          <w:tab w:val="num" w:pos="1264"/>
          <w:tab w:val="clear" w:pos="720"/>
        </w:tabs>
        <w:bidi w:val="0"/>
        <w:ind w:left="720" w:right="0" w:firstLine="184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tutti facciamo esperienza della presenza del desiderio in noi;</w:t>
      </w:r>
    </w:p>
    <w:p>
      <w:pPr>
        <w:pStyle w:val="Body B"/>
        <w:numPr>
          <w:ilvl w:val="0"/>
          <w:numId w:val="98"/>
        </w:numPr>
        <w:tabs>
          <w:tab w:val="num" w:pos="1264"/>
          <w:tab w:val="clear" w:pos="720"/>
        </w:tabs>
        <w:bidi w:val="0"/>
        <w:ind w:left="720" w:right="0" w:firstLine="184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es-ES_tradnl"/>
        </w:rPr>
        <w:t xml:space="preserve">il desiderio 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legato al corpo e ad esso rinvia.</w:t>
      </w:r>
    </w:p>
    <w:p>
      <w:pPr>
        <w:pStyle w:val="Body B"/>
        <w:numPr>
          <w:ilvl w:val="0"/>
          <w:numId w:val="101"/>
        </w:numPr>
        <w:tabs>
          <w:tab w:val="num" w:pos="1264"/>
          <w:tab w:val="clear" w:pos="720"/>
        </w:tabs>
        <w:bidi w:val="0"/>
        <w:ind w:left="720" w:right="0" w:firstLine="184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il desiderio spinge ad andare oltre;</w:t>
      </w:r>
    </w:p>
    <w:p>
      <w:pPr>
        <w:pStyle w:val="Body B"/>
        <w:numPr>
          <w:ilvl w:val="0"/>
          <w:numId w:val="102"/>
        </w:numPr>
        <w:tabs>
          <w:tab w:val="num" w:pos="1264"/>
          <w:tab w:val="clear" w:pos="720"/>
        </w:tabs>
        <w:bidi w:val="0"/>
        <w:ind w:left="720" w:right="0" w:firstLine="184"/>
        <w:jc w:val="both"/>
        <w:rPr>
          <w:color w:val="0d0305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ma non raggiunge ci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a cui rinvia.</w:t>
      </w:r>
    </w:p>
    <w:p>
      <w:pPr>
        <w:pStyle w:val="Body B"/>
        <w:numPr>
          <w:ilvl w:val="0"/>
          <w:numId w:val="103"/>
        </w:numPr>
        <w:tabs>
          <w:tab w:val="num" w:pos="1264"/>
          <w:tab w:val="clear" w:pos="720"/>
        </w:tabs>
        <w:bidi w:val="0"/>
        <w:ind w:left="720" w:right="0" w:firstLine="184"/>
        <w:jc w:val="both"/>
        <w:rPr>
          <w:color w:val="0d0305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quindi chiama in gioco la libert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: cosa faccio di questa apertura? La libert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à è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costretta a confrontarsi con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impossibilit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>di raggiungere l</w:t>
      </w:r>
      <w:r>
        <w:rPr>
          <w:rFonts w:hAnsi="Times New Roman" w:hint="default"/>
          <w:color w:val="0d0305"/>
          <w:sz w:val="24"/>
          <w:szCs w:val="24"/>
          <w:u w:color="000000"/>
          <w:rtl w:val="0"/>
          <w:lang w:val="it-IT"/>
        </w:rPr>
        <w:t>’</w:t>
      </w:r>
      <w:r>
        <w:rPr>
          <w:rFonts w:ascii="Times New Roman"/>
          <w:color w:val="0d0305"/>
          <w:sz w:val="24"/>
          <w:szCs w:val="24"/>
          <w:u w:color="000000"/>
          <w:rtl w:val="0"/>
          <w:lang w:val="it-IT"/>
        </w:rPr>
        <w:t xml:space="preserve">altro. 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>Nascono alcune domande a riguardo:</w:t>
      </w:r>
    </w:p>
    <w:p>
      <w:pPr>
        <w:pStyle w:val="Body B"/>
        <w:rPr>
          <w:color w:val="0d0305"/>
          <w:u w:color="000000"/>
        </w:rPr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Quando nasce il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</w:rPr>
        <w:t>desiderio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 xml:space="preserve">?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Quale legame con il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</w:rPr>
        <w:t>corpo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 xml:space="preserve">? </w:t>
      </w:r>
    </w:p>
    <w:p>
      <w:pPr>
        <w:pStyle w:val="Body B"/>
      </w:pP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it-IT"/>
        </w:rPr>
        <w:t xml:space="preserve">Come entra in gioco la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</w:rPr>
        <w:t>libert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 xml:space="preserve">? 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  <w:lang w:val="pt-PT"/>
        </w:rPr>
        <w:t xml:space="preserve">Come apre </w:t>
      </w:r>
      <w:r>
        <w:rPr>
          <w:rFonts w:ascii="Times New Roman" w:cs="Arial Unicode MS" w:hAnsi="Arial Unicode MS" w:eastAsia="Arial Unicode MS"/>
          <w:i w:val="1"/>
          <w:iCs w:val="1"/>
          <w:color w:val="0d0305"/>
          <w:sz w:val="24"/>
          <w:szCs w:val="24"/>
          <w:u w:color="000000"/>
          <w:rtl w:val="0"/>
          <w:lang w:val="it-IT"/>
        </w:rPr>
        <w:t>all'aterit</w:t>
      </w:r>
      <w:r>
        <w:rPr>
          <w:rFonts w:ascii="Arial Unicode MS" w:cs="Arial Unicode MS" w:hAnsi="Times New Roman" w:eastAsia="Arial Unicode MS" w:hint="default"/>
          <w:i w:val="1"/>
          <w:iCs w:val="1"/>
          <w:color w:val="0d0305"/>
          <w:sz w:val="24"/>
          <w:szCs w:val="24"/>
          <w:u w:color="00000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color w:val="0d0305"/>
          <w:sz w:val="24"/>
          <w:szCs w:val="24"/>
          <w:u w:color="000000"/>
          <w:rtl w:val="0"/>
        </w:rPr>
        <w:t>?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510"/>
      </w:tabs>
      <w:jc w:val="left"/>
    </w:pPr>
    <w:r>
      <w:tab/>
    </w:r>
    <w:r>
      <w:rPr/>
      <w:fldChar w:fldCharType="begin" w:fldLock="0"/>
    </w:r>
    <w:r>
      <w:t xml:space="preserve"> PAGE </w:t>
    </w:r>
    <w:r>
      <w:rPr/>
      <w:fldChar w:fldCharType="separate" w:fldLock="0"/>
    </w:r>
    <w:r>
      <w:t>14</w:t>
    </w:r>
    <w:r>
      <w:rPr/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Palazzani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69.</w:t>
      </w:r>
    </w:p>
  </w:footnote>
  <w:footnote w:id="2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Guenzi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28.</w:t>
      </w:r>
    </w:p>
  </w:footnote>
  <w:footnote w:id="3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Guenzi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65.</w:t>
      </w:r>
    </w:p>
  </w:footnote>
  <w:footnote w:id="4"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color w:val="0d0305"/>
          <w:u w:color="000080"/>
          <w:vertAlign w:val="superscript"/>
          <w:rtl w:val="0"/>
        </w:rPr>
        <w:footnoteRef/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 xml:space="preserve"> Dichiarazione della Santa Sede dell</w:t>
      </w:r>
      <w:r>
        <w:rPr>
          <w:rFonts w:hAnsi="Times New Roman" w:hint="default"/>
          <w:i w:val="1"/>
          <w:iCs w:val="1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 xml:space="preserve">interpretazione del termine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genere</w:t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IV Conferenza mondiale sulla donna, Pechino, 15 settembre 1995.</w:t>
      </w:r>
    </w:p>
  </w:footnote>
  <w:footnote w:id="5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283" w:right="0" w:hanging="283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Palazzani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59.</w:t>
      </w:r>
    </w:p>
  </w:footnote>
  <w:footnote w:id="6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283" w:right="0" w:hanging="283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>Palazzani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63.</w:t>
      </w:r>
    </w:p>
  </w:footnote>
  <w:footnote w:id="7">
    <w:p>
      <w:pPr>
        <w:pStyle w:val="Footnote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smallCaps w:val="1"/>
          <w:sz w:val="20"/>
          <w:szCs w:val="20"/>
          <w:u w:color="000000"/>
          <w:rtl w:val="0"/>
        </w:rPr>
        <w:t>N. Reali</w:t>
      </w:r>
      <w:r>
        <w:rPr>
          <w:rFonts w:ascii="Times New Roman"/>
          <w:sz w:val="20"/>
          <w:szCs w:val="20"/>
          <w:u w:color="000000"/>
          <w:rtl w:val="0"/>
        </w:rPr>
        <w:t xml:space="preserve">,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Secolarizzazione della sessualit</w:t>
      </w:r>
      <w:r>
        <w:rPr>
          <w:rFonts w:hAnsi="Times New Roman" w:hint="default"/>
          <w:i w:val="1"/>
          <w:iCs w:val="1"/>
          <w:sz w:val="20"/>
          <w:szCs w:val="20"/>
          <w:u w:color="000000"/>
          <w:rtl w:val="0"/>
          <w:lang w:val="fr-FR"/>
        </w:rPr>
        <w:t xml:space="preserve">à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ovvero l'autoevidenza dell'erotico</w:t>
      </w:r>
      <w:r>
        <w:rPr>
          <w:rFonts w:ascii="Times New Roman"/>
          <w:sz w:val="20"/>
          <w:szCs w:val="20"/>
          <w:u w:color="000000"/>
          <w:rtl w:val="0"/>
          <w:lang w:val="en-US"/>
        </w:rPr>
        <w:t xml:space="preserve">, in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en-US"/>
        </w:rPr>
        <w:t xml:space="preserve">Anthropotes </w:t>
      </w:r>
      <w:r>
        <w:rPr>
          <w:rFonts w:ascii="Times New Roman"/>
          <w:sz w:val="20"/>
          <w:szCs w:val="20"/>
          <w:u w:color="000000"/>
          <w:rtl w:val="0"/>
        </w:rPr>
        <w:t>20 (2004), pp. 11-21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.</w:t>
      </w:r>
    </w:p>
  </w:footnote>
  <w:footnote w:id="8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283" w:right="0" w:hanging="283"/>
        <w:jc w:val="left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00"/>
          <w:vertAlign w:val="superscript"/>
          <w:rtl w:val="0"/>
        </w:rPr>
        <w:footnoteRef/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>Ibid.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13.</w:t>
      </w:r>
    </w:p>
  </w:footnote>
  <w:footnote w:id="9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283" w:right="0" w:hanging="283"/>
        <w:jc w:val="left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00"/>
          <w:vertAlign w:val="superscript"/>
          <w:rtl w:val="0"/>
        </w:rPr>
        <w:footnoteRef/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 xml:space="preserve"> Ibid.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, p. 15. </w:t>
      </w:r>
    </w:p>
  </w:footnote>
  <w:footnote w:id="10">
    <w:p>
      <w:pPr>
        <w:pStyle w:val="Footnote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0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smallCaps w:val="1"/>
          <w:sz w:val="20"/>
          <w:szCs w:val="20"/>
          <w:u w:color="000000"/>
          <w:rtl w:val="0"/>
          <w:lang w:val="it-IT"/>
        </w:rPr>
        <w:t>C.S. Lewis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Quell'orribile forza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, Adelphi, Milano 1999, p. 477 (enfasi nostra).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lowerLetter"/>
      <w:suff w:val="tab"/>
      <w:lvlText w:val="%1)"/>
      <w:lvlJc w:val="left"/>
      <w:pPr>
        <w:tabs>
          <w:tab w:val="num" w:pos="393"/>
          <w:tab w:val="clear" w:pos="0"/>
        </w:tabs>
        <w:ind w:left="393" w:hanging="39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lowerLetter"/>
      <w:suff w:val="tab"/>
      <w:lvlText w:val="%2)"/>
      <w:lvlJc w:val="left"/>
      <w:pPr>
        <w:tabs>
          <w:tab w:val="num" w:pos="905"/>
          <w:tab w:val="clear" w:pos="0"/>
        </w:tabs>
        <w:ind w:left="905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lowerLetter"/>
      <w:suff w:val="tab"/>
      <w:lvlText w:val="%3)"/>
      <w:lvlJc w:val="left"/>
      <w:pPr>
        <w:tabs>
          <w:tab w:val="num" w:pos="1265"/>
          <w:tab w:val="clear" w:pos="0"/>
        </w:tabs>
        <w:ind w:left="1265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lowerLetter"/>
      <w:suff w:val="tab"/>
      <w:lvlText w:val="%4)"/>
      <w:lvlJc w:val="left"/>
      <w:pPr>
        <w:tabs>
          <w:tab w:val="num" w:pos="1625"/>
          <w:tab w:val="clear" w:pos="0"/>
        </w:tabs>
        <w:ind w:left="1625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lowerLetter"/>
      <w:suff w:val="tab"/>
      <w:lvlText w:val="%5)"/>
      <w:lvlJc w:val="left"/>
      <w:pPr>
        <w:tabs>
          <w:tab w:val="num" w:pos="1985"/>
          <w:tab w:val="clear" w:pos="0"/>
        </w:tabs>
        <w:ind w:left="1985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lowerLetter"/>
      <w:suff w:val="tab"/>
      <w:lvlText w:val="%6)"/>
      <w:lvlJc w:val="left"/>
      <w:pPr>
        <w:tabs>
          <w:tab w:val="num" w:pos="2345"/>
          <w:tab w:val="clear" w:pos="0"/>
        </w:tabs>
        <w:ind w:left="2345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lowerLetter"/>
      <w:suff w:val="tab"/>
      <w:lvlText w:val="%7)"/>
      <w:lvlJc w:val="left"/>
      <w:pPr>
        <w:tabs>
          <w:tab w:val="num" w:pos="2705"/>
          <w:tab w:val="clear" w:pos="0"/>
        </w:tabs>
        <w:ind w:left="2705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lowerLetter"/>
      <w:suff w:val="tab"/>
      <w:lvlText w:val="%8)"/>
      <w:lvlJc w:val="left"/>
      <w:pPr>
        <w:tabs>
          <w:tab w:val="num" w:pos="3065"/>
          <w:tab w:val="clear" w:pos="0"/>
        </w:tabs>
        <w:ind w:left="3065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lowerLetter"/>
      <w:suff w:val="tab"/>
      <w:lvlText w:val="%9)"/>
      <w:lvlJc w:val="left"/>
      <w:pPr>
        <w:tabs>
          <w:tab w:val="num" w:pos="3425"/>
          <w:tab w:val="clear" w:pos="0"/>
        </w:tabs>
        <w:ind w:left="3425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">
    <w:multiLevelType w:val="multilevel"/>
    <w:lvl w:ilvl="0">
      <w:start w:val="1"/>
      <w:numFmt w:val="lowerLetter"/>
      <w:suff w:val="tab"/>
      <w:lvlText w:val="%1)"/>
      <w:lvlJc w:val="left"/>
      <w:pPr/>
      <w:rPr>
        <w:color w:val="0d0305"/>
        <w:position w:val="0"/>
      </w:rPr>
    </w:lvl>
    <w:lvl w:ilvl="1">
      <w:start w:val="1"/>
      <w:numFmt w:val="lowerLetter"/>
      <w:suff w:val="tab"/>
      <w:lvlText w:val="%2)"/>
      <w:lvlJc w:val="left"/>
      <w:pPr/>
      <w:rPr>
        <w:color w:val="0d0305"/>
        <w:position w:val="0"/>
      </w:rPr>
    </w:lvl>
    <w:lvl w:ilvl="2">
      <w:start w:val="1"/>
      <w:numFmt w:val="lowerLetter"/>
      <w:suff w:val="tab"/>
      <w:lvlText w:val="%3)"/>
      <w:lvlJc w:val="left"/>
      <w:pPr/>
      <w:rPr>
        <w:color w:val="0d0305"/>
        <w:position w:val="0"/>
      </w:rPr>
    </w:lvl>
    <w:lvl w:ilvl="3">
      <w:start w:val="1"/>
      <w:numFmt w:val="lowerLetter"/>
      <w:suff w:val="tab"/>
      <w:lvlText w:val="%4)"/>
      <w:lvlJc w:val="left"/>
      <w:pPr/>
      <w:rPr>
        <w:color w:val="0d0305"/>
        <w:position w:val="0"/>
      </w:rPr>
    </w:lvl>
    <w:lvl w:ilvl="4">
      <w:start w:val="1"/>
      <w:numFmt w:val="lowerLetter"/>
      <w:suff w:val="tab"/>
      <w:lvlText w:val="%5)"/>
      <w:lvlJc w:val="left"/>
      <w:pPr/>
      <w:rPr>
        <w:color w:val="0d0305"/>
        <w:position w:val="0"/>
      </w:rPr>
    </w:lvl>
    <w:lvl w:ilvl="5">
      <w:start w:val="1"/>
      <w:numFmt w:val="lowerLetter"/>
      <w:suff w:val="tab"/>
      <w:lvlText w:val="%6)"/>
      <w:lvlJc w:val="left"/>
      <w:pPr/>
      <w:rPr>
        <w:color w:val="0d0305"/>
        <w:position w:val="0"/>
      </w:rPr>
    </w:lvl>
    <w:lvl w:ilvl="6">
      <w:start w:val="1"/>
      <w:numFmt w:val="lowerLetter"/>
      <w:suff w:val="tab"/>
      <w:lvlText w:val="%7)"/>
      <w:lvlJc w:val="left"/>
      <w:pPr/>
      <w:rPr>
        <w:color w:val="0d0305"/>
        <w:position w:val="0"/>
      </w:rPr>
    </w:lvl>
    <w:lvl w:ilvl="7">
      <w:start w:val="1"/>
      <w:numFmt w:val="lowerLetter"/>
      <w:suff w:val="tab"/>
      <w:lvlText w:val="%8)"/>
      <w:lvlJc w:val="left"/>
      <w:pPr/>
      <w:rPr>
        <w:color w:val="0d0305"/>
        <w:position w:val="0"/>
      </w:rPr>
    </w:lvl>
    <w:lvl w:ilvl="8">
      <w:start w:val="1"/>
      <w:numFmt w:val="lowerLetter"/>
      <w:suff w:val="tab"/>
      <w:lvlText w:val="%9)"/>
      <w:lvlJc w:val="left"/>
      <w:pPr/>
      <w:rPr>
        <w:color w:val="0d0305"/>
        <w:position w:val="0"/>
      </w:rPr>
    </w:lvl>
  </w:abstractNum>
  <w:abstractNum w:abstractNumId="2">
    <w:multiLevelType w:val="multilevel"/>
    <w:styleLink w:val="List 0"/>
    <w:lvl w:ilvl="0">
      <w:start w:val="1"/>
      <w:numFmt w:val="lowerLetter"/>
      <w:suff w:val="tab"/>
      <w:lvlText w:val="%1)"/>
      <w:lvlJc w:val="left"/>
      <w:pPr>
        <w:tabs>
          <w:tab w:val="num" w:pos="393"/>
          <w:tab w:val="clear" w:pos="0"/>
        </w:tabs>
        <w:ind w:left="393" w:hanging="392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lowerLetter"/>
      <w:suff w:val="tab"/>
      <w:lvlText w:val="%2)"/>
      <w:lvlJc w:val="left"/>
      <w:pPr>
        <w:tabs>
          <w:tab w:val="num" w:pos="905"/>
          <w:tab w:val="clear" w:pos="0"/>
        </w:tabs>
        <w:ind w:left="905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lowerLetter"/>
      <w:suff w:val="tab"/>
      <w:lvlText w:val="%3)"/>
      <w:lvlJc w:val="left"/>
      <w:pPr>
        <w:tabs>
          <w:tab w:val="num" w:pos="1265"/>
          <w:tab w:val="clear" w:pos="0"/>
        </w:tabs>
        <w:ind w:left="1265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lowerLetter"/>
      <w:suff w:val="tab"/>
      <w:lvlText w:val="%4)"/>
      <w:lvlJc w:val="left"/>
      <w:pPr>
        <w:tabs>
          <w:tab w:val="num" w:pos="1625"/>
          <w:tab w:val="clear" w:pos="0"/>
        </w:tabs>
        <w:ind w:left="1625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lowerLetter"/>
      <w:suff w:val="tab"/>
      <w:lvlText w:val="%5)"/>
      <w:lvlJc w:val="left"/>
      <w:pPr>
        <w:tabs>
          <w:tab w:val="num" w:pos="1985"/>
          <w:tab w:val="clear" w:pos="0"/>
        </w:tabs>
        <w:ind w:left="1985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lowerLetter"/>
      <w:suff w:val="tab"/>
      <w:lvlText w:val="%6)"/>
      <w:lvlJc w:val="left"/>
      <w:pPr>
        <w:tabs>
          <w:tab w:val="num" w:pos="2345"/>
          <w:tab w:val="clear" w:pos="0"/>
        </w:tabs>
        <w:ind w:left="2345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lowerLetter"/>
      <w:suff w:val="tab"/>
      <w:lvlText w:val="%7)"/>
      <w:lvlJc w:val="left"/>
      <w:pPr>
        <w:tabs>
          <w:tab w:val="num" w:pos="2705"/>
          <w:tab w:val="clear" w:pos="0"/>
        </w:tabs>
        <w:ind w:left="2705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lowerLetter"/>
      <w:suff w:val="tab"/>
      <w:lvlText w:val="%8)"/>
      <w:lvlJc w:val="left"/>
      <w:pPr>
        <w:tabs>
          <w:tab w:val="num" w:pos="3065"/>
          <w:tab w:val="clear" w:pos="0"/>
        </w:tabs>
        <w:ind w:left="3065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lowerLetter"/>
      <w:suff w:val="tab"/>
      <w:lvlText w:val="%9)"/>
      <w:lvlJc w:val="left"/>
      <w:pPr>
        <w:tabs>
          <w:tab w:val="num" w:pos="3425"/>
          <w:tab w:val="clear" w:pos="0"/>
        </w:tabs>
        <w:ind w:left="3425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3">
    <w:multiLevelType w:val="multilevel"/>
    <w:lvl w:ilvl="0">
      <w:start w:val="1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</w:abstractNum>
  <w:abstractNum w:abstractNumId="4">
    <w:multiLevelType w:val="multilevel"/>
    <w:lvl w:ilvl="0">
      <w:start w:val="1"/>
      <w:numFmt w:val="bullet"/>
      <w:suff w:val="tab"/>
      <w:lvlText w:val="*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it-IT"/>
      </w:rPr>
    </w:lvl>
  </w:abstractNum>
  <w:abstractNum w:abstractNumId="6">
    <w:multiLevelType w:val="multilevel"/>
    <w:lvl w:ilvl="0">
      <w:start w:val="1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</w:abstractNum>
  <w:abstractNum w:abstractNumId="7">
    <w:multiLevelType w:val="multilevel"/>
    <w:lvl w:ilvl="0">
      <w:start w:val="1"/>
      <w:numFmt w:val="bullet"/>
      <w:suff w:val="tab"/>
      <w:lvlText w:val="*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*"/>
      <w:lvlJc w:val="left"/>
      <w:pPr>
        <w:tabs>
          <w:tab w:val="num" w:pos="197"/>
          <w:tab w:val="clear" w:pos="0"/>
        </w:tabs>
        <w:ind w:left="197" w:hanging="197"/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1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2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3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4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5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6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7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  <w:lvl w:ilvl="8">
      <w:start w:val="1"/>
      <w:numFmt w:val="bullet"/>
      <w:suff w:val="tab"/>
      <w:lvlText w:val="*"/>
      <w:lvlJc w:val="left"/>
      <w:pPr>
        <w:tabs>
          <w:tab w:val="num" w:pos="145"/>
          <w:tab w:val="clear" w:pos="0"/>
        </w:tabs>
      </w:pPr>
      <w:rPr>
        <w:i w:val="1"/>
        <w:iCs w:val="1"/>
        <w:color w:val="0d0305"/>
        <w:position w:val="0"/>
        <w:sz w:val="24"/>
        <w:szCs w:val="24"/>
        <w:u w:color="000080"/>
        <w:lang w:val="da-DK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197"/>
          <w:tab w:val="clear" w:pos="0"/>
        </w:tabs>
        <w:ind w:left="197" w:hanging="197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d0305"/>
        <w:position w:val="0"/>
        <w:sz w:val="24"/>
        <w:szCs w:val="24"/>
        <w:u w:color="000080"/>
        <w:lang w:val="it-IT"/>
      </w:rPr>
    </w:lvl>
  </w:abstractNum>
  <w:abstractNum w:abstractNumId="18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93"/>
          <w:tab w:val="clear" w:pos="0"/>
        </w:tabs>
        <w:ind w:left="393" w:hanging="393"/>
      </w:pPr>
      <w:rPr>
        <w:smallCaps w:val="1"/>
        <w:position w:val="0"/>
        <w:sz w:val="24"/>
        <w:szCs w:val="24"/>
        <w:rtl w:val="0"/>
      </w:rPr>
    </w:lvl>
    <w:lvl w:ilvl="1">
      <w:start w:val="1"/>
      <w:numFmt w:val="upperLetter"/>
      <w:suff w:val="tab"/>
      <w:lvlText w:val="%2."/>
      <w:lvlJc w:val="left"/>
      <w:pPr>
        <w:tabs>
          <w:tab w:val="num" w:pos="753"/>
          <w:tab w:val="clear" w:pos="0"/>
        </w:tabs>
        <w:ind w:left="753" w:hanging="393"/>
      </w:pPr>
      <w:rPr>
        <w:smallCaps w:val="1"/>
        <w:position w:val="0"/>
        <w:sz w:val="24"/>
        <w:szCs w:val="24"/>
        <w:rtl w:val="0"/>
      </w:rPr>
    </w:lvl>
    <w:lvl w:ilvl="2">
      <w:start w:val="1"/>
      <w:numFmt w:val="upperLetter"/>
      <w:suff w:val="tab"/>
      <w:lvlText w:val="%3."/>
      <w:lvlJc w:val="left"/>
      <w:pPr>
        <w:tabs>
          <w:tab w:val="num" w:pos="1113"/>
          <w:tab w:val="clear" w:pos="0"/>
        </w:tabs>
        <w:ind w:left="1113" w:hanging="393"/>
      </w:pPr>
      <w:rPr>
        <w:smallCaps w:val="1"/>
        <w:position w:val="0"/>
        <w:sz w:val="24"/>
        <w:szCs w:val="24"/>
        <w:rtl w:val="0"/>
      </w:rPr>
    </w:lvl>
    <w:lvl w:ilvl="3">
      <w:start w:val="1"/>
      <w:numFmt w:val="upperLetter"/>
      <w:suff w:val="tab"/>
      <w:lvlText w:val="%4."/>
      <w:lvlJc w:val="left"/>
      <w:pPr>
        <w:tabs>
          <w:tab w:val="num" w:pos="1473"/>
          <w:tab w:val="clear" w:pos="0"/>
        </w:tabs>
        <w:ind w:left="1473" w:hanging="393"/>
      </w:pPr>
      <w:rPr>
        <w:smallCaps w:val="1"/>
        <w:position w:val="0"/>
        <w:sz w:val="24"/>
        <w:szCs w:val="24"/>
        <w:rtl w:val="0"/>
      </w:rPr>
    </w:lvl>
    <w:lvl w:ilvl="4">
      <w:start w:val="1"/>
      <w:numFmt w:val="upperLetter"/>
      <w:suff w:val="tab"/>
      <w:lvlText w:val="%5."/>
      <w:lvlJc w:val="left"/>
      <w:pPr>
        <w:tabs>
          <w:tab w:val="num" w:pos="1833"/>
          <w:tab w:val="clear" w:pos="0"/>
        </w:tabs>
        <w:ind w:left="1833" w:hanging="393"/>
      </w:pPr>
      <w:rPr>
        <w:smallCaps w:val="1"/>
        <w:position w:val="0"/>
        <w:sz w:val="24"/>
        <w:szCs w:val="24"/>
        <w:rtl w:val="0"/>
      </w:rPr>
    </w:lvl>
    <w:lvl w:ilvl="5">
      <w:start w:val="1"/>
      <w:numFmt w:val="upperLetter"/>
      <w:suff w:val="tab"/>
      <w:lvlText w:val="%6."/>
      <w:lvlJc w:val="left"/>
      <w:pPr>
        <w:tabs>
          <w:tab w:val="num" w:pos="2193"/>
          <w:tab w:val="clear" w:pos="0"/>
        </w:tabs>
        <w:ind w:left="2193" w:hanging="393"/>
      </w:pPr>
      <w:rPr>
        <w:smallCaps w:val="1"/>
        <w:position w:val="0"/>
        <w:sz w:val="24"/>
        <w:szCs w:val="24"/>
        <w:rtl w:val="0"/>
      </w:rPr>
    </w:lvl>
    <w:lvl w:ilvl="6">
      <w:start w:val="1"/>
      <w:numFmt w:val="upperLetter"/>
      <w:suff w:val="tab"/>
      <w:lvlText w:val="%7."/>
      <w:lvlJc w:val="left"/>
      <w:pPr>
        <w:tabs>
          <w:tab w:val="num" w:pos="2553"/>
          <w:tab w:val="clear" w:pos="0"/>
        </w:tabs>
        <w:ind w:left="2553" w:hanging="393"/>
      </w:pPr>
      <w:rPr>
        <w:smallCaps w:val="1"/>
        <w:position w:val="0"/>
        <w:sz w:val="24"/>
        <w:szCs w:val="24"/>
        <w:rtl w:val="0"/>
      </w:rPr>
    </w:lvl>
    <w:lvl w:ilvl="7">
      <w:start w:val="1"/>
      <w:numFmt w:val="upperLetter"/>
      <w:suff w:val="tab"/>
      <w:lvlText w:val="%8."/>
      <w:lvlJc w:val="left"/>
      <w:pPr>
        <w:tabs>
          <w:tab w:val="num" w:pos="2913"/>
          <w:tab w:val="clear" w:pos="0"/>
        </w:tabs>
        <w:ind w:left="2913" w:hanging="393"/>
      </w:pPr>
      <w:rPr>
        <w:smallCaps w:val="1"/>
        <w:position w:val="0"/>
        <w:sz w:val="24"/>
        <w:szCs w:val="24"/>
        <w:rtl w:val="0"/>
      </w:rPr>
    </w:lvl>
    <w:lvl w:ilvl="8">
      <w:start w:val="1"/>
      <w:numFmt w:val="upperLetter"/>
      <w:suff w:val="tab"/>
      <w:lvlText w:val="%9."/>
      <w:lvlJc w:val="left"/>
      <w:pPr>
        <w:tabs>
          <w:tab w:val="num" w:pos="3273"/>
          <w:tab w:val="clear" w:pos="0"/>
        </w:tabs>
        <w:ind w:left="3273" w:hanging="393"/>
      </w:pPr>
      <w:rPr>
        <w:smallCaps w:val="1"/>
        <w:position w:val="0"/>
        <w:sz w:val="24"/>
        <w:szCs w:val="24"/>
        <w:rtl w:val="0"/>
      </w:rPr>
    </w:lvl>
  </w:abstractNum>
  <w:abstractNum w:abstractNumId="19">
    <w:multiLevelType w:val="multilevel"/>
    <w:styleLink w:val="Lettered"/>
    <w:lvl w:ilvl="0">
      <w:start w:val="1"/>
      <w:numFmt w:val="upperLetter"/>
      <w:suff w:val="tab"/>
      <w:lvlText w:val="%1."/>
      <w:lvlJc w:val="left"/>
      <w:pPr>
        <w:tabs>
          <w:tab w:val="num" w:pos="393"/>
          <w:tab w:val="clear" w:pos="0"/>
        </w:tabs>
        <w:ind w:left="393" w:hanging="393"/>
      </w:pPr>
      <w:rPr>
        <w:smallCaps w:val="1"/>
        <w:position w:val="0"/>
        <w:sz w:val="24"/>
        <w:szCs w:val="24"/>
        <w:rtl w:val="0"/>
      </w:rPr>
    </w:lvl>
    <w:lvl w:ilvl="1">
      <w:start w:val="1"/>
      <w:numFmt w:val="upperLetter"/>
      <w:suff w:val="tab"/>
      <w:lvlText w:val="%2."/>
      <w:lvlJc w:val="left"/>
      <w:pPr>
        <w:tabs>
          <w:tab w:val="num" w:pos="753"/>
          <w:tab w:val="clear" w:pos="0"/>
        </w:tabs>
        <w:ind w:left="753" w:hanging="393"/>
      </w:pPr>
      <w:rPr>
        <w:smallCaps w:val="1"/>
        <w:position w:val="0"/>
        <w:sz w:val="24"/>
        <w:szCs w:val="24"/>
        <w:rtl w:val="0"/>
      </w:rPr>
    </w:lvl>
    <w:lvl w:ilvl="2">
      <w:start w:val="1"/>
      <w:numFmt w:val="upperLetter"/>
      <w:suff w:val="tab"/>
      <w:lvlText w:val="%3."/>
      <w:lvlJc w:val="left"/>
      <w:pPr>
        <w:tabs>
          <w:tab w:val="num" w:pos="1113"/>
          <w:tab w:val="clear" w:pos="0"/>
        </w:tabs>
        <w:ind w:left="1113" w:hanging="393"/>
      </w:pPr>
      <w:rPr>
        <w:smallCaps w:val="1"/>
        <w:position w:val="0"/>
        <w:sz w:val="24"/>
        <w:szCs w:val="24"/>
        <w:rtl w:val="0"/>
      </w:rPr>
    </w:lvl>
    <w:lvl w:ilvl="3">
      <w:start w:val="1"/>
      <w:numFmt w:val="upperLetter"/>
      <w:suff w:val="tab"/>
      <w:lvlText w:val="%4."/>
      <w:lvlJc w:val="left"/>
      <w:pPr>
        <w:tabs>
          <w:tab w:val="num" w:pos="1473"/>
          <w:tab w:val="clear" w:pos="0"/>
        </w:tabs>
        <w:ind w:left="1473" w:hanging="393"/>
      </w:pPr>
      <w:rPr>
        <w:smallCaps w:val="1"/>
        <w:position w:val="0"/>
        <w:sz w:val="24"/>
        <w:szCs w:val="24"/>
        <w:rtl w:val="0"/>
      </w:rPr>
    </w:lvl>
    <w:lvl w:ilvl="4">
      <w:start w:val="1"/>
      <w:numFmt w:val="upperLetter"/>
      <w:suff w:val="tab"/>
      <w:lvlText w:val="%5."/>
      <w:lvlJc w:val="left"/>
      <w:pPr>
        <w:tabs>
          <w:tab w:val="num" w:pos="1833"/>
          <w:tab w:val="clear" w:pos="0"/>
        </w:tabs>
        <w:ind w:left="1833" w:hanging="393"/>
      </w:pPr>
      <w:rPr>
        <w:smallCaps w:val="1"/>
        <w:position w:val="0"/>
        <w:sz w:val="24"/>
        <w:szCs w:val="24"/>
        <w:rtl w:val="0"/>
      </w:rPr>
    </w:lvl>
    <w:lvl w:ilvl="5">
      <w:start w:val="1"/>
      <w:numFmt w:val="upperLetter"/>
      <w:suff w:val="tab"/>
      <w:lvlText w:val="%6."/>
      <w:lvlJc w:val="left"/>
      <w:pPr>
        <w:tabs>
          <w:tab w:val="num" w:pos="2193"/>
          <w:tab w:val="clear" w:pos="0"/>
        </w:tabs>
        <w:ind w:left="2193" w:hanging="393"/>
      </w:pPr>
      <w:rPr>
        <w:smallCaps w:val="1"/>
        <w:position w:val="0"/>
        <w:sz w:val="24"/>
        <w:szCs w:val="24"/>
        <w:rtl w:val="0"/>
      </w:rPr>
    </w:lvl>
    <w:lvl w:ilvl="6">
      <w:start w:val="1"/>
      <w:numFmt w:val="upperLetter"/>
      <w:suff w:val="tab"/>
      <w:lvlText w:val="%7."/>
      <w:lvlJc w:val="left"/>
      <w:pPr>
        <w:tabs>
          <w:tab w:val="num" w:pos="2553"/>
          <w:tab w:val="clear" w:pos="0"/>
        </w:tabs>
        <w:ind w:left="2553" w:hanging="393"/>
      </w:pPr>
      <w:rPr>
        <w:smallCaps w:val="1"/>
        <w:position w:val="0"/>
        <w:sz w:val="24"/>
        <w:szCs w:val="24"/>
        <w:rtl w:val="0"/>
      </w:rPr>
    </w:lvl>
    <w:lvl w:ilvl="7">
      <w:start w:val="1"/>
      <w:numFmt w:val="upperLetter"/>
      <w:suff w:val="tab"/>
      <w:lvlText w:val="%8."/>
      <w:lvlJc w:val="left"/>
      <w:pPr>
        <w:tabs>
          <w:tab w:val="num" w:pos="2913"/>
          <w:tab w:val="clear" w:pos="0"/>
        </w:tabs>
        <w:ind w:left="2913" w:hanging="393"/>
      </w:pPr>
      <w:rPr>
        <w:smallCaps w:val="1"/>
        <w:position w:val="0"/>
        <w:sz w:val="24"/>
        <w:szCs w:val="24"/>
        <w:rtl w:val="0"/>
      </w:rPr>
    </w:lvl>
    <w:lvl w:ilvl="8">
      <w:start w:val="1"/>
      <w:numFmt w:val="upperLetter"/>
      <w:suff w:val="tab"/>
      <w:lvlText w:val="%9."/>
      <w:lvlJc w:val="left"/>
      <w:pPr>
        <w:tabs>
          <w:tab w:val="num" w:pos="3273"/>
          <w:tab w:val="clear" w:pos="0"/>
        </w:tabs>
        <w:ind w:left="3273" w:hanging="393"/>
      </w:pPr>
      <w:rPr>
        <w:smallCaps w:val="1"/>
        <w:position w:val="0"/>
        <w:sz w:val="24"/>
        <w:szCs w:val="24"/>
        <w:rtl w:val="0"/>
      </w:rPr>
    </w:lvl>
  </w:abstractNum>
  <w:abstractNum w:abstractNumId="2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2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23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24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</w:abstractNum>
  <w:abstractNum w:abstractNumId="2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7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</w:abstractNum>
  <w:abstractNum w:abstractNumId="28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i w:val="1"/>
        <w:iCs w:val="1"/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i w:val="1"/>
        <w:iCs w:val="1"/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i w:val="1"/>
        <w:iCs w:val="1"/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i w:val="1"/>
        <w:iCs w:val="1"/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i w:val="1"/>
        <w:iCs w:val="1"/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i w:val="1"/>
        <w:iCs w:val="1"/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i w:val="1"/>
        <w:iCs w:val="1"/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i w:val="1"/>
        <w:iCs w:val="1"/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i w:val="1"/>
        <w:iCs w:val="1"/>
        <w:position w:val="0"/>
        <w:sz w:val="24"/>
        <w:szCs w:val="24"/>
        <w:rtl w:val="0"/>
      </w:rPr>
    </w:lvl>
  </w:abstractNum>
  <w:abstractNum w:abstractNumId="29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3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3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2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33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34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35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36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37">
    <w:multiLevelType w:val="multilevel"/>
    <w:styleLink w:val="List 7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  <w:rtl w:val="0"/>
      </w:rPr>
    </w:lvl>
  </w:abstractNum>
  <w:abstractNum w:abstractNumId="38">
    <w:multiLevelType w:val="multilevel"/>
    <w:styleLink w:val="List 7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  <w:rtl w:val="0"/>
      </w:rPr>
    </w:lvl>
  </w:abstractNum>
  <w:abstractNum w:abstractNumId="39">
    <w:multiLevelType w:val="multilevel"/>
    <w:styleLink w:val="List 7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  <w:rtl w:val="0"/>
      </w:rPr>
    </w:lvl>
  </w:abstractNum>
  <w:abstractNum w:abstractNumId="40">
    <w:multiLevelType w:val="multilevel"/>
    <w:styleLink w:val="List 7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  <w:rtl w:val="0"/>
      </w:rPr>
    </w:lvl>
  </w:abstractNum>
  <w:abstractNum w:abstractNumId="41">
    <w:multiLevelType w:val="multilevel"/>
    <w:lvl w:ilvl="0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−"/>
      <w:lvlJc w:val="left"/>
      <w:pPr/>
      <w:rPr>
        <w:position w:val="0"/>
        <w:rtl w:val="0"/>
      </w:rPr>
    </w:lvl>
  </w:abstractNum>
  <w:abstractNum w:abstractNumId="42">
    <w:multiLevelType w:val="multilevel"/>
    <w:styleLink w:val="List 9"/>
    <w:lvl w:ilvl="0">
      <w:start w:val="0"/>
      <w:numFmt w:val="bullet"/>
      <w:suff w:val="tab"/>
      <w:lvlText w:val="−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−"/>
      <w:lvlJc w:val="left"/>
      <w:pPr/>
      <w:rPr>
        <w:position w:val="0"/>
        <w:rtl w:val="0"/>
      </w:rPr>
    </w:lvl>
  </w:abstractNum>
  <w:abstractNum w:abstractNumId="43">
    <w:multiLevelType w:val="multilevel"/>
    <w:styleLink w:val="List 9"/>
    <w:lvl w:ilvl="0">
      <w:start w:val="0"/>
      <w:numFmt w:val="bullet"/>
      <w:suff w:val="tab"/>
      <w:lvlText w:val="−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−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−"/>
      <w:lvlJc w:val="left"/>
      <w:pPr/>
      <w:rPr>
        <w:position w:val="0"/>
        <w:rtl w:val="0"/>
      </w:rPr>
    </w:lvl>
  </w:abstractNum>
  <w:abstractNum w:abstractNumId="4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4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46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47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48">
    <w:multiLevelType w:val="multilevel"/>
    <w:styleLink w:val="List 1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49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50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51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52">
    <w:multiLevelType w:val="multilevel"/>
    <w:lvl w:ilvl="0">
      <w:start w:val="1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53">
    <w:multiLevelType w:val="multilevel"/>
    <w:styleLink w:val="List 11"/>
    <w:lvl w:ilvl="0">
      <w:start w:val="0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54">
    <w:multiLevelType w:val="multilevel"/>
    <w:styleLink w:val="List 11"/>
    <w:lvl w:ilvl="0">
      <w:start w:val="0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55">
    <w:multiLevelType w:val="multilevel"/>
    <w:styleLink w:val="List 9"/>
    <w:lvl w:ilvl="0">
      <w:start w:val="0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56">
    <w:multiLevelType w:val="multilevel"/>
    <w:styleLink w:val="List 9"/>
    <w:lvl w:ilvl="0">
      <w:start w:val="0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57">
    <w:multiLevelType w:val="multilevel"/>
    <w:lvl w:ilvl="0">
      <w:start w:val="1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5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690"/>
          <w:tab w:val="clear" w:pos="0"/>
        </w:tabs>
        <w:ind w:left="69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050"/>
          <w:tab w:val="clear" w:pos="0"/>
        </w:tabs>
        <w:ind w:left="10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410"/>
          <w:tab w:val="clear" w:pos="0"/>
        </w:tabs>
        <w:ind w:left="14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770"/>
          <w:tab w:val="clear" w:pos="0"/>
        </w:tabs>
        <w:ind w:left="177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130"/>
          <w:tab w:val="clear" w:pos="0"/>
        </w:tabs>
        <w:ind w:left="213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2490"/>
          <w:tab w:val="clear" w:pos="0"/>
        </w:tabs>
        <w:ind w:left="249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3210"/>
          <w:tab w:val="clear" w:pos="0"/>
        </w:tabs>
        <w:ind w:left="32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3570"/>
          <w:tab w:val="clear" w:pos="0"/>
        </w:tabs>
        <w:ind w:left="357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59">
    <w:multiLevelType w:val="multilevel"/>
    <w:styleLink w:val="List 12"/>
    <w:lvl w:ilvl="0">
      <w:start w:val="0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60">
    <w:multiLevelType w:val="multilevel"/>
    <w:styleLink w:val="List 12"/>
    <w:lvl w:ilvl="0">
      <w:start w:val="0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61">
    <w:multiLevelType w:val="multilevel"/>
    <w:lvl w:ilvl="0">
      <w:start w:val="1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62">
    <w:multiLevelType w:val="multilevel"/>
    <w:styleLink w:val="List 13"/>
    <w:lvl w:ilvl="0">
      <w:start w:val="0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63">
    <w:multiLevelType w:val="multilevel"/>
    <w:styleLink w:val="List 13"/>
    <w:lvl w:ilvl="0">
      <w:start w:val="0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64">
    <w:multiLevelType w:val="multilevel"/>
    <w:lvl w:ilvl="0">
      <w:start w:val="1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65">
    <w:multiLevelType w:val="multilevel"/>
    <w:lvl w:ilvl="0">
      <w:start w:val="1"/>
      <w:numFmt w:val="bullet"/>
      <w:suff w:val="tab"/>
      <w:lvlText w:val="−"/>
      <w:lvlJc w:val="left"/>
      <w:pPr>
        <w:tabs>
          <w:tab w:val="num" w:pos="690"/>
          <w:tab w:val="clear" w:pos="0"/>
        </w:tabs>
        <w:ind w:left="69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tabs>
          <w:tab w:val="num" w:pos="1050"/>
          <w:tab w:val="clear" w:pos="0"/>
        </w:tabs>
        <w:ind w:left="10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tabs>
          <w:tab w:val="num" w:pos="1410"/>
          <w:tab w:val="clear" w:pos="0"/>
        </w:tabs>
        <w:ind w:left="14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tabs>
          <w:tab w:val="num" w:pos="1770"/>
          <w:tab w:val="clear" w:pos="0"/>
        </w:tabs>
        <w:ind w:left="177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tabs>
          <w:tab w:val="num" w:pos="2130"/>
          <w:tab w:val="clear" w:pos="0"/>
        </w:tabs>
        <w:ind w:left="213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tabs>
          <w:tab w:val="num" w:pos="2490"/>
          <w:tab w:val="clear" w:pos="0"/>
        </w:tabs>
        <w:ind w:left="249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tabs>
          <w:tab w:val="num" w:pos="2850"/>
          <w:tab w:val="clear" w:pos="0"/>
        </w:tabs>
        <w:ind w:left="28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tabs>
          <w:tab w:val="num" w:pos="3210"/>
          <w:tab w:val="clear" w:pos="0"/>
        </w:tabs>
        <w:ind w:left="32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tabs>
          <w:tab w:val="num" w:pos="3570"/>
          <w:tab w:val="clear" w:pos="0"/>
        </w:tabs>
        <w:ind w:left="357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66">
    <w:multiLevelType w:val="multilevel"/>
    <w:styleLink w:val="List 14"/>
    <w:lvl w:ilvl="0">
      <w:start w:val="0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67">
    <w:multiLevelType w:val="multilevel"/>
    <w:styleLink w:val="List 14"/>
    <w:lvl w:ilvl="0">
      <w:start w:val="0"/>
      <w:numFmt w:val="bullet"/>
      <w:suff w:val="tab"/>
      <w:lvlText w:val="−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6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6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690"/>
          <w:tab w:val="clear" w:pos="0"/>
        </w:tabs>
        <w:ind w:left="69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050"/>
          <w:tab w:val="clear" w:pos="0"/>
        </w:tabs>
        <w:ind w:left="10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410"/>
          <w:tab w:val="clear" w:pos="0"/>
        </w:tabs>
        <w:ind w:left="14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770"/>
          <w:tab w:val="clear" w:pos="0"/>
        </w:tabs>
        <w:ind w:left="177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130"/>
          <w:tab w:val="clear" w:pos="0"/>
        </w:tabs>
        <w:ind w:left="213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2490"/>
          <w:tab w:val="clear" w:pos="0"/>
        </w:tabs>
        <w:ind w:left="249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3210"/>
          <w:tab w:val="clear" w:pos="0"/>
        </w:tabs>
        <w:ind w:left="321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3570"/>
          <w:tab w:val="clear" w:pos="0"/>
        </w:tabs>
        <w:ind w:left="3570" w:hanging="33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70">
    <w:multiLevelType w:val="multilevel"/>
    <w:styleLink w:val="List 15"/>
    <w:lvl w:ilvl="0">
      <w:start w:val="0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71">
    <w:multiLevelType w:val="multilevel"/>
    <w:styleLink w:val="List 15"/>
    <w:lvl w:ilvl="0">
      <w:start w:val="0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72">
    <w:multiLevelType w:val="multilevel"/>
    <w:styleLink w:val="List 15"/>
    <w:lvl w:ilvl="0">
      <w:start w:val="0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73">
    <w:multiLevelType w:val="multilevel"/>
    <w:styleLink w:val="List 15"/>
    <w:lvl w:ilvl="0">
      <w:start w:val="0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7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0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4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18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16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252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288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24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4144"/>
          <w:tab w:val="clear" w:pos="0"/>
        </w:tabs>
        <w:ind w:left="3600" w:firstLine="184"/>
      </w:pPr>
      <w:rPr>
        <w:rFonts w:ascii="Times New Roman" w:cs="Times New Roman" w:hAnsi="Times New Roman" w:eastAsia="Times New Roman"/>
        <w:kern w:val="1"/>
        <w:position w:val="0"/>
        <w:sz w:val="24"/>
        <w:szCs w:val="24"/>
        <w:u w:color="000000"/>
        <w:rtl w:val="0"/>
        <w:lang w:val="it-IT"/>
      </w:rPr>
    </w:lvl>
  </w:abstractNum>
  <w:abstractNum w:abstractNumId="74">
    <w:multiLevelType w:val="multilevel"/>
    <w:styleLink w:val="List 15"/>
    <w:lvl w:ilvl="0">
      <w:start w:val="0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7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  <w:rtl w:val="0"/>
      </w:rPr>
    </w:lvl>
  </w:abstractNum>
  <w:abstractNum w:abstractNumId="76">
    <w:multiLevelType w:val="multilevel"/>
    <w:styleLink w:val="List 16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  <w:rtl w:val="0"/>
      </w:rPr>
    </w:lvl>
  </w:abstractNum>
  <w:abstractNum w:abstractNumId="77">
    <w:multiLevelType w:val="multilevel"/>
    <w:styleLink w:val="List 16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  <w:rtl w:val="0"/>
      </w:rPr>
    </w:lvl>
  </w:abstractNum>
  <w:abstractNum w:abstractNumId="78">
    <w:multiLevelType w:val="multilevel"/>
    <w:styleLink w:val="List 10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  <w:rtl w:val="0"/>
      </w:rPr>
    </w:lvl>
  </w:abstractNum>
  <w:abstractNum w:abstractNumId="79">
    <w:multiLevelType w:val="multilevel"/>
    <w:styleLink w:val="List 10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  <w:rtl w:val="0"/>
      </w:rPr>
    </w:lvl>
  </w:abstractNum>
  <w:abstractNum w:abstractNumId="80">
    <w:multiLevelType w:val="multilevel"/>
    <w:styleLink w:val="List 10"/>
    <w:lvl w:ilvl="0">
      <w:start w:val="0"/>
      <w:numFmt w:val="bullet"/>
      <w:suff w:val="tab"/>
      <w:lvlText w:val="•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  <w:rtl w:val="0"/>
      </w:rPr>
    </w:lvl>
  </w:abstractNum>
  <w:abstractNum w:abstractNumId="8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◦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◦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◦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8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◦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◦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◦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83">
    <w:multiLevelType w:val="multilevel"/>
    <w:styleLink w:val="List 1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◦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◦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◦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84">
    <w:multiLevelType w:val="multilevel"/>
    <w:styleLink w:val="List 1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◦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◦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◦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85">
    <w:multiLevelType w:val="multilevel"/>
    <w:styleLink w:val="List 1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suff w:val="tab"/>
      <w:lvlText w:val="◦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suff w:val="tab"/>
      <w:lvlText w:val="◦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suff w:val="tab"/>
      <w:lvlText w:val="◦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</w:rPr>
    </w:lvl>
  </w:abstractNum>
  <w:abstractNum w:abstractNumId="86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</w:abstractNum>
  <w:abstractNum w:abstractNumId="87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88">
    <w:multiLevelType w:val="multilevel"/>
    <w:styleLink w:val="List 18"/>
    <w:lvl w:ilvl="0">
      <w:start w:val="0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</w:abstractNum>
  <w:abstractNum w:abstractNumId="89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</w:abstractNum>
  <w:abstractNum w:abstractNumId="90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91">
    <w:multiLevelType w:val="multilevel"/>
    <w:styleLink w:val="List 19"/>
    <w:lvl w:ilvl="0">
      <w:start w:val="0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</w:abstractNum>
  <w:abstractNum w:abstractNumId="9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3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94">
    <w:multiLevelType w:val="multilevel"/>
    <w:styleLink w:val="List 2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d0305"/>
        <w:position w:val="0"/>
        <w:sz w:val="24"/>
        <w:szCs w:val="24"/>
        <w:u w:color="000000"/>
        <w:lang w:val="es-ES_tradnl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es-ES_tradnl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es-ES_tradnl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es-ES_tradnl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es-ES_tradnl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es-ES_tradnl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es-ES_tradnl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es-ES_tradnl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es-ES_tradnl"/>
      </w:rPr>
    </w:lvl>
  </w:abstractNum>
  <w:abstractNum w:abstractNumId="96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97">
    <w:multiLevelType w:val="multilevel"/>
    <w:styleLink w:val="List 2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d0305"/>
        <w:position w:val="0"/>
        <w:sz w:val="24"/>
        <w:szCs w:val="24"/>
        <w:u w:color="000000"/>
        <w:lang w:val="es-ES_tradnl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es-ES_tradnl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es-ES_tradnl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es-ES_tradnl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es-ES_tradnl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es-ES_tradnl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es-ES_tradnl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es-ES_tradnl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es-ES_tradnl"/>
      </w:rPr>
    </w:lvl>
  </w:abstractNum>
  <w:abstractNum w:abstractNumId="9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99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100">
    <w:multiLevelType w:val="multilevel"/>
    <w:styleLink w:val="List 2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01">
    <w:multiLevelType w:val="multilevel"/>
    <w:styleLink w:val="List 2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abstractNum w:abstractNumId="102">
    <w:multiLevelType w:val="multilevel"/>
    <w:styleLink w:val="List 22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olor w:val="0d0305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264"/>
          <w:tab w:val="clear" w:pos="0"/>
        </w:tabs>
        <w:ind w:left="1264"/>
      </w:pPr>
      <w:rPr>
        <w:color w:val="0d0305"/>
        <w:position w:val="0"/>
        <w:sz w:val="24"/>
        <w:szCs w:val="24"/>
        <w:u w:color="00000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624"/>
          <w:tab w:val="clear" w:pos="0"/>
        </w:tabs>
        <w:ind w:left="1624"/>
      </w:pPr>
      <w:rPr>
        <w:color w:val="0d0305"/>
        <w:position w:val="0"/>
        <w:sz w:val="24"/>
        <w:szCs w:val="24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984"/>
          <w:tab w:val="clear" w:pos="0"/>
        </w:tabs>
        <w:ind w:left="1984"/>
      </w:pPr>
      <w:rPr>
        <w:color w:val="0d0305"/>
        <w:position w:val="0"/>
        <w:sz w:val="24"/>
        <w:szCs w:val="24"/>
        <w:u w:color="00000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344"/>
          <w:tab w:val="clear" w:pos="0"/>
        </w:tabs>
        <w:ind w:left="2344"/>
      </w:pPr>
      <w:rPr>
        <w:color w:val="0d0305"/>
        <w:position w:val="0"/>
        <w:sz w:val="24"/>
        <w:szCs w:val="24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704"/>
          <w:tab w:val="clear" w:pos="0"/>
        </w:tabs>
        <w:ind w:left="2704"/>
      </w:pPr>
      <w:rPr>
        <w:color w:val="0d0305"/>
        <w:position w:val="0"/>
        <w:sz w:val="24"/>
        <w:szCs w:val="24"/>
        <w:u w:color="00000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3064"/>
          <w:tab w:val="clear" w:pos="0"/>
        </w:tabs>
        <w:ind w:left="3064"/>
      </w:pPr>
      <w:rPr>
        <w:color w:val="0d0305"/>
        <w:position w:val="0"/>
        <w:sz w:val="24"/>
        <w:szCs w:val="24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424"/>
          <w:tab w:val="clear" w:pos="0"/>
        </w:tabs>
        <w:ind w:left="3424"/>
      </w:pPr>
      <w:rPr>
        <w:color w:val="0d0305"/>
        <w:position w:val="0"/>
        <w:sz w:val="24"/>
        <w:szCs w:val="24"/>
        <w:u w:color="00000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784"/>
          <w:tab w:val="clear" w:pos="0"/>
        </w:tabs>
        <w:ind w:left="3784"/>
      </w:pPr>
      <w:rPr>
        <w:color w:val="0d0305"/>
        <w:position w:val="0"/>
        <w:sz w:val="24"/>
        <w:szCs w:val="24"/>
        <w:u w:color="000000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it-IT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360" w:lineRule="auto"/>
      <w:ind w:left="0" w:right="0" w:firstLine="544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64" w:lineRule="auto"/>
      <w:ind w:left="544" w:right="0" w:firstLine="0"/>
      <w:jc w:val="both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List 0">
    <w:name w:val="List 0"/>
    <w:basedOn w:val="Imported Style 34"/>
    <w:next w:val="List 0"/>
    <w:pPr>
      <w:numPr>
        <w:numId w:val="1"/>
      </w:numPr>
    </w:pPr>
  </w:style>
  <w:style w:type="numbering" w:styleId="Imported Style 34">
    <w:name w:val="Imported Style 34"/>
    <w:next w:val="Imported Style 34"/>
    <w:pPr>
      <w:numPr>
        <w:numId w:val="2"/>
      </w:numPr>
    </w:pPr>
  </w:style>
  <w:style w:type="numbering" w:styleId="List 1">
    <w:name w:val="List 1"/>
    <w:basedOn w:val="Imported Style 35"/>
    <w:next w:val="List 1"/>
    <w:pPr>
      <w:numPr>
        <w:numId w:val="4"/>
      </w:numPr>
    </w:pPr>
  </w:style>
  <w:style w:type="numbering" w:styleId="Imported Style 35">
    <w:name w:val="Imported Style 35"/>
    <w:next w:val="Imported Style 35"/>
    <w:pPr>
      <w:numPr>
        <w:numId w:val="5"/>
      </w:numPr>
    </w:pPr>
  </w:style>
  <w:style w:type="numbering" w:styleId="List 2">
    <w:name w:val="List 2"/>
    <w:basedOn w:val="Imported Style 36"/>
    <w:next w:val="List 2"/>
    <w:pPr>
      <w:numPr>
        <w:numId w:val="7"/>
      </w:numPr>
    </w:pPr>
  </w:style>
  <w:style w:type="numbering" w:styleId="Imported Style 36">
    <w:name w:val="Imported Style 36"/>
    <w:next w:val="Imported Style 36"/>
    <w:pPr>
      <w:numPr>
        <w:numId w:val="8"/>
      </w:numPr>
    </w:pPr>
  </w:style>
  <w:style w:type="numbering" w:styleId="List 3">
    <w:name w:val="List 3"/>
    <w:basedOn w:val="Imported Style 37"/>
    <w:next w:val="List 3"/>
    <w:pPr>
      <w:numPr>
        <w:numId w:val="10"/>
      </w:numPr>
    </w:pPr>
  </w:style>
  <w:style w:type="numbering" w:styleId="Imported Style 37">
    <w:name w:val="Imported Style 37"/>
    <w:next w:val="Imported Style 37"/>
    <w:pPr>
      <w:numPr>
        <w:numId w:val="11"/>
      </w:numPr>
    </w:pPr>
  </w:style>
  <w:style w:type="numbering" w:styleId="List 4">
    <w:name w:val="List 4"/>
    <w:basedOn w:val="Imported Style 38"/>
    <w:next w:val="List 4"/>
    <w:pPr>
      <w:numPr>
        <w:numId w:val="13"/>
      </w:numPr>
    </w:pPr>
  </w:style>
  <w:style w:type="numbering" w:styleId="Imported Style 38">
    <w:name w:val="Imported Style 38"/>
    <w:next w:val="Imported Style 38"/>
    <w:pPr>
      <w:numPr>
        <w:numId w:val="14"/>
      </w:numPr>
    </w:pPr>
  </w:style>
  <w:style w:type="numbering" w:styleId="List 5">
    <w:name w:val="List 5"/>
    <w:basedOn w:val="Imported Style 39"/>
    <w:next w:val="List 5"/>
    <w:pPr>
      <w:numPr>
        <w:numId w:val="16"/>
      </w:numPr>
    </w:pPr>
  </w:style>
  <w:style w:type="numbering" w:styleId="Imported Style 39">
    <w:name w:val="Imported Style 39"/>
    <w:next w:val="Imported Style 39"/>
    <w:pPr>
      <w:numPr>
        <w:numId w:val="17"/>
      </w:numPr>
    </w:pPr>
  </w:style>
  <w:style w:type="numbering" w:styleId="Lettered">
    <w:name w:val="Lettered"/>
    <w:next w:val="Lettered"/>
    <w:pPr>
      <w:numPr>
        <w:numId w:val="19"/>
      </w:numPr>
    </w:pPr>
  </w:style>
  <w:style w:type="numbering" w:styleId="List 6">
    <w:name w:val="List 6"/>
    <w:basedOn w:val="Imported Style 1"/>
    <w:next w:val="List 6"/>
    <w:pPr>
      <w:numPr>
        <w:numId w:val="21"/>
      </w:numPr>
    </w:pPr>
  </w:style>
  <w:style w:type="numbering" w:styleId="Imported Style 1">
    <w:name w:val="Imported Style 1"/>
    <w:next w:val="Imported Style 1"/>
    <w:pPr>
      <w:numPr>
        <w:numId w:val="22"/>
      </w:numPr>
    </w:pPr>
  </w:style>
  <w:style w:type="numbering" w:styleId="List 7">
    <w:name w:val="List 7"/>
    <w:basedOn w:val="Imported Style 2"/>
    <w:next w:val="List 7"/>
    <w:pPr>
      <w:numPr>
        <w:numId w:val="26"/>
      </w:numPr>
    </w:pPr>
  </w:style>
  <w:style w:type="numbering" w:styleId="Imported Style 2">
    <w:name w:val="Imported Style 2"/>
    <w:next w:val="Imported Style 2"/>
    <w:pPr>
      <w:numPr>
        <w:numId w:val="27"/>
      </w:numPr>
    </w:pPr>
  </w:style>
  <w:style w:type="numbering" w:styleId="List 8">
    <w:name w:val="List 8"/>
    <w:basedOn w:val="Imported Style 3"/>
    <w:next w:val="List 8"/>
    <w:pPr>
      <w:numPr>
        <w:numId w:val="31"/>
      </w:numPr>
    </w:pPr>
  </w:style>
  <w:style w:type="numbering" w:styleId="Imported Style 3">
    <w:name w:val="Imported Style 3"/>
    <w:next w:val="Imported Style 3"/>
    <w:pPr>
      <w:numPr>
        <w:numId w:val="32"/>
      </w:numPr>
    </w:pPr>
  </w:style>
  <w:style w:type="numbering" w:styleId="List 9">
    <w:name w:val="List 9"/>
    <w:basedOn w:val="Imported Style 3"/>
    <w:next w:val="List 9"/>
    <w:pPr>
      <w:numPr>
        <w:numId w:val="42"/>
      </w:numPr>
    </w:pPr>
  </w:style>
  <w:style w:type="numbering" w:styleId="List 10">
    <w:name w:val="List 10"/>
    <w:basedOn w:val="Imported Style 5"/>
    <w:next w:val="List 10"/>
    <w:pPr>
      <w:numPr>
        <w:numId w:val="45"/>
      </w:numPr>
    </w:pPr>
  </w:style>
  <w:style w:type="numbering" w:styleId="Imported Style 5">
    <w:name w:val="Imported Style 5"/>
    <w:next w:val="Imported Style 5"/>
    <w:pPr>
      <w:numPr>
        <w:numId w:val="46"/>
      </w:numPr>
    </w:pPr>
  </w:style>
  <w:style w:type="numbering" w:styleId="List 11">
    <w:name w:val="List 11"/>
    <w:basedOn w:val="Imported Style 2"/>
    <w:next w:val="List 11"/>
    <w:pPr>
      <w:numPr>
        <w:numId w:val="53"/>
      </w:numPr>
    </w:pPr>
  </w:style>
  <w:style w:type="numbering" w:styleId="List 12">
    <w:name w:val="List 12"/>
    <w:basedOn w:val="Imported Style 4"/>
    <w:next w:val="List 12"/>
    <w:pPr>
      <w:numPr>
        <w:numId w:val="58"/>
      </w:numPr>
    </w:pPr>
  </w:style>
  <w:style w:type="numbering" w:styleId="Imported Style 4">
    <w:name w:val="Imported Style 4"/>
    <w:next w:val="Imported Style 4"/>
    <w:pPr>
      <w:numPr>
        <w:numId w:val="59"/>
      </w:numPr>
    </w:pPr>
  </w:style>
  <w:style w:type="numbering" w:styleId="List 13">
    <w:name w:val="List 13"/>
    <w:basedOn w:val="Imported Style 5"/>
    <w:next w:val="List 13"/>
    <w:pPr>
      <w:numPr>
        <w:numId w:val="62"/>
      </w:numPr>
    </w:pPr>
  </w:style>
  <w:style w:type="numbering" w:styleId="List 14">
    <w:name w:val="List 14"/>
    <w:basedOn w:val="Imported Style 6"/>
    <w:next w:val="List 14"/>
    <w:pPr>
      <w:numPr>
        <w:numId w:val="65"/>
      </w:numPr>
    </w:pPr>
  </w:style>
  <w:style w:type="numbering" w:styleId="Imported Style 6">
    <w:name w:val="Imported Style 6"/>
    <w:next w:val="Imported Style 6"/>
    <w:pPr>
      <w:numPr>
        <w:numId w:val="66"/>
      </w:numPr>
    </w:pPr>
  </w:style>
  <w:style w:type="numbering" w:styleId="List 15">
    <w:name w:val="List 15"/>
    <w:basedOn w:val="Imported Style 7"/>
    <w:next w:val="List 15"/>
    <w:pPr>
      <w:numPr>
        <w:numId w:val="69"/>
      </w:numPr>
    </w:pPr>
  </w:style>
  <w:style w:type="numbering" w:styleId="Imported Style 7">
    <w:name w:val="Imported Style 7"/>
    <w:next w:val="Imported Style 7"/>
    <w:pPr>
      <w:numPr>
        <w:numId w:val="70"/>
      </w:numPr>
    </w:pPr>
  </w:style>
  <w:style w:type="numbering" w:styleId="List 16">
    <w:name w:val="List 16"/>
    <w:basedOn w:val="Imported Style 4"/>
    <w:next w:val="List 16"/>
    <w:pPr>
      <w:numPr>
        <w:numId w:val="76"/>
      </w:numPr>
    </w:pPr>
  </w:style>
  <w:style w:type="numbering" w:styleId="List 17">
    <w:name w:val="List 17"/>
    <w:basedOn w:val="Imported Style 51"/>
    <w:next w:val="List 17"/>
    <w:pPr>
      <w:numPr>
        <w:numId w:val="82"/>
      </w:numPr>
    </w:pPr>
  </w:style>
  <w:style w:type="numbering" w:styleId="Imported Style 51">
    <w:name w:val="Imported Style 51"/>
    <w:next w:val="Imported Style 51"/>
    <w:pPr>
      <w:numPr>
        <w:numId w:val="83"/>
      </w:numPr>
    </w:pPr>
  </w:style>
  <w:style w:type="numbering" w:styleId="List 18">
    <w:name w:val="List 18"/>
    <w:basedOn w:val="Imported Style 43"/>
    <w:next w:val="List 18"/>
    <w:pPr>
      <w:numPr>
        <w:numId w:val="87"/>
      </w:numPr>
    </w:pPr>
  </w:style>
  <w:style w:type="numbering" w:styleId="Imported Style 43">
    <w:name w:val="Imported Style 43"/>
    <w:next w:val="Imported Style 43"/>
    <w:pPr>
      <w:numPr>
        <w:numId w:val="88"/>
      </w:numPr>
    </w:pPr>
  </w:style>
  <w:style w:type="numbering" w:styleId="List 19">
    <w:name w:val="List 19"/>
    <w:basedOn w:val="Imported Style 44"/>
    <w:next w:val="List 19"/>
    <w:pPr>
      <w:numPr>
        <w:numId w:val="90"/>
      </w:numPr>
    </w:pPr>
  </w:style>
  <w:style w:type="numbering" w:styleId="Imported Style 44">
    <w:name w:val="Imported Style 44"/>
    <w:next w:val="Imported Style 44"/>
    <w:pPr>
      <w:numPr>
        <w:numId w:val="91"/>
      </w:numPr>
    </w:pPr>
  </w:style>
  <w:style w:type="paragraph" w:styleId="Heading 2">
    <w:name w:val="Heading 2"/>
    <w:next w:val="Body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360" w:after="120" w:line="360" w:lineRule="auto"/>
      <w:ind w:left="0" w:right="0" w:firstLine="0"/>
      <w:jc w:val="left"/>
      <w:outlineLvl w:val="1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it-IT"/>
    </w:rPr>
  </w:style>
  <w:style w:type="numbering" w:styleId="List 20">
    <w:name w:val="List 20"/>
    <w:basedOn w:val="Imported Style 40"/>
    <w:next w:val="List 20"/>
    <w:pPr>
      <w:numPr>
        <w:numId w:val="93"/>
      </w:numPr>
    </w:pPr>
  </w:style>
  <w:style w:type="numbering" w:styleId="Imported Style 40">
    <w:name w:val="Imported Style 40"/>
    <w:next w:val="Imported Style 40"/>
    <w:pPr>
      <w:numPr>
        <w:numId w:val="94"/>
      </w:numPr>
    </w:pPr>
  </w:style>
  <w:style w:type="numbering" w:styleId="List 21">
    <w:name w:val="List 21"/>
    <w:basedOn w:val="Imported Style 42"/>
    <w:next w:val="List 21"/>
    <w:pPr>
      <w:numPr>
        <w:numId w:val="96"/>
      </w:numPr>
    </w:pPr>
  </w:style>
  <w:style w:type="numbering" w:styleId="Imported Style 42">
    <w:name w:val="Imported Style 42"/>
    <w:next w:val="Imported Style 42"/>
    <w:pPr>
      <w:numPr>
        <w:numId w:val="97"/>
      </w:numPr>
    </w:pPr>
  </w:style>
  <w:style w:type="numbering" w:styleId="List 22">
    <w:name w:val="List 22"/>
    <w:basedOn w:val="Imported Style 41"/>
    <w:next w:val="List 22"/>
    <w:pPr>
      <w:numPr>
        <w:numId w:val="99"/>
      </w:numPr>
    </w:pPr>
  </w:style>
  <w:style w:type="numbering" w:styleId="Imported Style 41">
    <w:name w:val="Imported Style 41"/>
    <w:next w:val="Imported Style 41"/>
    <w:pPr>
      <w:numPr>
        <w:numId w:val="100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