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ind w:firstLine="283"/>
      </w:pPr>
      <w:r>
        <w:rPr>
          <w:rtl w:val="0"/>
          <w:lang w:val="it-IT"/>
        </w:rPr>
        <w:t xml:space="preserve">Presentazione documentario </w:t>
      </w:r>
      <w:r>
        <w:rPr>
          <w:i w:val="1"/>
          <w:iCs w:val="1"/>
          <w:rtl w:val="0"/>
          <w:lang w:val="it-IT"/>
        </w:rPr>
        <w:t>Femminismo!</w:t>
      </w:r>
    </w:p>
    <w:p>
      <w:pPr>
        <w:pStyle w:val="Body"/>
        <w:ind w:firstLine="283"/>
      </w:pPr>
      <w:hyperlink r:id="rId4" w:history="1">
        <w:r>
          <w:rPr>
            <w:rStyle w:val="Hyperlink.0"/>
            <w:rtl w:val="0"/>
            <w:lang w:val="en-US"/>
          </w:rPr>
          <w:t>https://www.youtube.com/watch?v=Wi-y7YBtgfM&amp;feature=youtu.be</w:t>
        </w:r>
      </w:hyperlink>
      <w:r/>
    </w:p>
    <w:sectPr>
      <w:headerReference w:type="default" r:id="rId5"/>
      <w:footerReference w:type="default" r:id="rId6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107"/>
        <w:tab w:val="right" w:pos="8215"/>
        <w:tab w:val="clear" w:pos="9020"/>
      </w:tabs>
      <w:jc w:val="left"/>
    </w:pPr>
    <w:r>
      <w:rPr>
        <w:rFonts w:ascii="Times New Roman"/>
      </w:rPr>
      <w:tab/>
    </w:r>
    <w:r>
      <w:rPr>
        <w:rFonts w:ascii="Times New Roman"/>
      </w:rPr>
      <w:fldChar w:fldCharType="begin" w:fldLock="0"/>
    </w:r>
    <w:r>
      <w:rPr>
        <w:rFonts w:ascii="Times New Roman"/>
      </w:rPr>
      <w:t xml:space="preserve"> PAGE </w:t>
    </w:r>
    <w:r>
      <w:rPr>
        <w:rFonts w:ascii="Times New Roman"/>
      </w:rPr>
      <w:fldChar w:fldCharType="separate" w:fldLock="0"/>
    </w:r>
    <w:r>
      <w:rPr>
        <w:rFonts w:ascii="Times New Roman"/>
      </w:rPr>
      <w:t>1</w:t>
    </w:r>
    <w:r>
      <w:rPr>
        <w:rFonts w:ascii="Times New Roman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567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youtube.com/watch?v=Wi-y7YBtgfM&amp;feature=youtu.be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35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