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/>
      </w:pPr>
    </w:p>
    <w:p>
      <w:pPr>
        <w:pStyle w:val="Body"/>
        <w:rPr/>
      </w:pPr>
    </w:p>
    <w:p>
      <w:pPr>
        <w:pStyle w:val="Default"/>
        <w:bidi w:val="0"/>
        <w:spacing w:line="360" w:lineRule="auto"/>
        <w:ind w:left="0" w:right="0" w:firstLine="567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it-IT"/>
        </w:rPr>
        <w:t>La Famiglia - 10. Maschio e Femmina (I)</w:t>
      </w:r>
    </w:p>
    <w:p>
      <w:pPr>
        <w:pStyle w:val="Default"/>
        <w:bidi w:val="0"/>
        <w:spacing w:line="360" w:lineRule="auto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Cari fratelli e sorelle, buongiorno!</w:t>
      </w:r>
    </w:p>
    <w:p>
      <w:pPr>
        <w:pStyle w:val="Default"/>
        <w:bidi w:val="0"/>
        <w:spacing w:line="360" w:lineRule="auto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 xml:space="preserve">La catechesi di oggi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dedicata a un aspetto centrale del tema della famiglia: quello del grande dono che Dio ha fatto all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pt-PT"/>
        </w:rPr>
        <w:t>umanit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con la creazione dell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 e della donna e con il sacramento del matrimonio. Questa catechesi e la prossima riguardano la differenza e la complementarit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tra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 e la donna, che stanno al vertice della creazione divina; le due che seguiranno poi, saranno su altri temi del Matrimonio.</w:t>
      </w:r>
    </w:p>
    <w:p>
      <w:pPr>
        <w:pStyle w:val="Default"/>
        <w:bidi w:val="0"/>
        <w:spacing w:line="360" w:lineRule="auto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Iniziamo con un breve commento al primo racconto della creazione, nel Libro della Genesi. Qui leggiamo che Dio, dopo aver creato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universo e tutti gli esseri viventi, cre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 New Roman"/>
          <w:sz w:val="24"/>
          <w:szCs w:val="24"/>
          <w:rtl w:val="0"/>
          <w:lang w:val="it-IT"/>
        </w:rPr>
        <w:t>il capolavoro, ossia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essere umano, che fece a propria immagine: </w:t>
      </w:r>
      <w:r>
        <w:rPr>
          <w:rFonts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/>
          <w:sz w:val="24"/>
          <w:szCs w:val="24"/>
          <w:rtl w:val="0"/>
          <w:lang w:val="it-IT"/>
        </w:rPr>
        <w:t>a immagine di Dio lo cre</w:t>
      </w:r>
      <w:r>
        <w:rPr>
          <w:rFonts w:hAnsi="Times New Roman" w:hint="default"/>
          <w:sz w:val="24"/>
          <w:szCs w:val="24"/>
          <w:rtl w:val="0"/>
          <w:lang w:val="it-IT"/>
        </w:rPr>
        <w:t>ò</w:t>
      </w:r>
      <w:r>
        <w:rPr>
          <w:rFonts w:ascii="Times New Roman"/>
          <w:sz w:val="24"/>
          <w:szCs w:val="24"/>
          <w:rtl w:val="0"/>
          <w:lang w:val="it-IT"/>
        </w:rPr>
        <w:t>: maschio e femmina li cre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ò» </w:t>
      </w:r>
      <w:r>
        <w:rPr>
          <w:rFonts w:ascii="Times New Roman"/>
          <w:sz w:val="24"/>
          <w:szCs w:val="24"/>
          <w:rtl w:val="0"/>
          <w:lang w:val="it-IT"/>
        </w:rPr>
        <w:t>(Gen 1,27), cos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ì </w:t>
      </w:r>
      <w:r>
        <w:rPr>
          <w:rFonts w:ascii="Times New Roman"/>
          <w:sz w:val="24"/>
          <w:szCs w:val="24"/>
          <w:rtl w:val="0"/>
          <w:lang w:val="it-IT"/>
        </w:rPr>
        <w:t>dice il Libro della Genesi.</w:t>
      </w:r>
    </w:p>
    <w:p>
      <w:pPr>
        <w:pStyle w:val="Default"/>
        <w:bidi w:val="0"/>
        <w:spacing w:line="360" w:lineRule="auto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 xml:space="preserve">E come tutti sappiamo, la differenza sessuale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presente in tante forme di vita, nella lunga scala dei viventi. Ma solo nell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 e nella donna essa porta in s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</w:rPr>
        <w:t>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immagine e la somiglianza di Dio: il testo biblico lo ripete per ben tre volte in due versetti (26-27): uomo e donna sono immagine e somiglianza di Dio. Questo ci dice che non solo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 preso a s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é è </w:t>
      </w:r>
      <w:r>
        <w:rPr>
          <w:rFonts w:ascii="Times New Roman"/>
          <w:sz w:val="24"/>
          <w:szCs w:val="24"/>
          <w:rtl w:val="0"/>
          <w:lang w:val="it-IT"/>
        </w:rPr>
        <w:t>immagine di Dio, non solo la donna presa a s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é è </w:t>
      </w:r>
      <w:r>
        <w:rPr>
          <w:rFonts w:ascii="Times New Roman"/>
          <w:sz w:val="24"/>
          <w:szCs w:val="24"/>
          <w:rtl w:val="0"/>
          <w:lang w:val="it-IT"/>
        </w:rPr>
        <w:t>immagine di Dio, ma anche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uomo e la donna, come coppia, sono immagine di Dio. La differenza tra uomo e donna non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per la contrapposizione, o la subordinazione, ma per la comunione e la generazione, sempre ad immagine e somiglianza di Dio.</w:t>
      </w:r>
    </w:p>
    <w:p>
      <w:pPr>
        <w:pStyle w:val="Default"/>
        <w:bidi w:val="0"/>
        <w:spacing w:line="360" w:lineRule="auto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esperienza ce lo insegna: per conoscersi bene e crescere armonicamente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essere umano ha bisogno della reciprocit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tra uomo e donna. Quando ci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 New Roman"/>
          <w:sz w:val="24"/>
          <w:szCs w:val="24"/>
          <w:rtl w:val="0"/>
          <w:lang w:val="it-IT"/>
        </w:rPr>
        <w:t>non avviene, se ne vedono le conseguenze. Siamo fatti per ascoltarci e aiutarci a vicenda. Possiamo dire che senza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arricchimento reciproco in questa relazione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  <w:lang w:val="it-IT"/>
        </w:rPr>
        <w:t>nel pensiero e nell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azione, negli affetti e nel lavoro, anche nella fede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  <w:lang w:val="it-IT"/>
        </w:rPr>
        <w:t>i due non possono nemmeno capire fino in fondo che cosa significa essere uomo e donna.</w:t>
      </w:r>
    </w:p>
    <w:p>
      <w:pPr>
        <w:pStyle w:val="Default"/>
        <w:bidi w:val="0"/>
        <w:spacing w:line="360" w:lineRule="auto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La cultura moderna e contemporanea ha aperto nuovi spazi, nuove libert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e nuove profondit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per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arricchimento della comprensione di questa differenza. Ma ha introdotto anche molti dubbi e molto scetticismo. Per esempio, io mi domando, se la cosiddetta teoria del gender non sia anche espressione di una frustrazione e di una rassegnazione, che mira a cancellare la differenza sessuale perch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  <w:lang w:val="fr-FR"/>
        </w:rPr>
        <w:t>non sa pi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confrontarsi con essa. S</w:t>
      </w:r>
      <w:r>
        <w:rPr>
          <w:rFonts w:hAnsi="Times New Roman" w:hint="default"/>
          <w:sz w:val="24"/>
          <w:szCs w:val="24"/>
          <w:rtl w:val="0"/>
          <w:lang w:val="it-IT"/>
        </w:rPr>
        <w:t>ì</w:t>
      </w:r>
      <w:r>
        <w:rPr>
          <w:rFonts w:ascii="Times New Roman"/>
          <w:sz w:val="24"/>
          <w:szCs w:val="24"/>
          <w:rtl w:val="0"/>
          <w:lang w:val="it-IT"/>
        </w:rPr>
        <w:t xml:space="preserve">, rischiamo di fare un passo indietro. La rimozione della differenza, infatti,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il problema, non la soluzione. Per risolvere i loro problemi di relazione,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 e la donna devono invece parlarsi di pi</w:t>
      </w:r>
      <w:r>
        <w:rPr>
          <w:rFonts w:hAnsi="Times New Roman" w:hint="default"/>
          <w:sz w:val="24"/>
          <w:szCs w:val="24"/>
          <w:rtl w:val="0"/>
          <w:lang w:val="it-IT"/>
        </w:rPr>
        <w:t>ù</w:t>
      </w:r>
      <w:r>
        <w:rPr>
          <w:rFonts w:ascii="Times New Roman"/>
          <w:sz w:val="24"/>
          <w:szCs w:val="24"/>
          <w:rtl w:val="0"/>
          <w:lang w:val="it-IT"/>
        </w:rPr>
        <w:t>, ascoltarsi di pi</w:t>
      </w:r>
      <w:r>
        <w:rPr>
          <w:rFonts w:hAnsi="Times New Roman" w:hint="default"/>
          <w:sz w:val="24"/>
          <w:szCs w:val="24"/>
          <w:rtl w:val="0"/>
          <w:lang w:val="it-IT"/>
        </w:rPr>
        <w:t>ù</w:t>
      </w:r>
      <w:r>
        <w:rPr>
          <w:rFonts w:ascii="Times New Roman"/>
          <w:sz w:val="24"/>
          <w:szCs w:val="24"/>
          <w:rtl w:val="0"/>
          <w:lang w:val="it-IT"/>
        </w:rPr>
        <w:t>, conoscersi di pi</w:t>
      </w:r>
      <w:r>
        <w:rPr>
          <w:rFonts w:hAnsi="Times New Roman" w:hint="default"/>
          <w:sz w:val="24"/>
          <w:szCs w:val="24"/>
          <w:rtl w:val="0"/>
          <w:lang w:val="it-IT"/>
        </w:rPr>
        <w:t>ù</w:t>
      </w:r>
      <w:r>
        <w:rPr>
          <w:rFonts w:ascii="Times New Roman"/>
          <w:sz w:val="24"/>
          <w:szCs w:val="24"/>
          <w:rtl w:val="0"/>
          <w:lang w:val="it-IT"/>
        </w:rPr>
        <w:t>, volersi bene di pi</w:t>
      </w:r>
      <w:r>
        <w:rPr>
          <w:rFonts w:hAnsi="Times New Roman" w:hint="default"/>
          <w:sz w:val="24"/>
          <w:szCs w:val="24"/>
          <w:rtl w:val="0"/>
          <w:lang w:val="it-IT"/>
        </w:rPr>
        <w:t>ù</w:t>
      </w:r>
      <w:r>
        <w:rPr>
          <w:rFonts w:ascii="Times New Roman"/>
          <w:sz w:val="24"/>
          <w:szCs w:val="24"/>
          <w:rtl w:val="0"/>
          <w:lang w:val="it-IT"/>
        </w:rPr>
        <w:t xml:space="preserve">. Devono trattarsi con rispetto e cooperare con amicizia. Con queste basi umane, sostenute dalla grazia di Dio,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possibile progettare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unione matrimoniale e familiare per tutta la vita. Il legame matrimoniale e familiare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una cosa seria, lo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per tutti, non solo per i credenti. Vorrei esortare gli intellettuali a non disertare questo tema, come se fosse diventato secondario per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impegno a favore di una societ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</w:rPr>
        <w:t>pi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pt-PT"/>
        </w:rPr>
        <w:t>libera e pi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giusta.</w:t>
      </w:r>
    </w:p>
    <w:p>
      <w:pPr>
        <w:pStyle w:val="Default"/>
        <w:bidi w:val="0"/>
        <w:spacing w:line="360" w:lineRule="auto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Dio ha affidato la terra all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alleanza dell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 e della donna: il suo fallimento inaridisce il mondo degli affetti e oscura il cielo della speranza. I segnali sono gi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preoccupanti, e li vediamo. Vorrei indicare, fra i molti, due punti che io credo debbono impegnarci con pi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urgenza.</w:t>
      </w:r>
    </w:p>
    <w:p>
      <w:pPr>
        <w:pStyle w:val="Default"/>
        <w:bidi w:val="0"/>
        <w:spacing w:line="360" w:lineRule="auto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Il primo. E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/>
          <w:sz w:val="24"/>
          <w:szCs w:val="24"/>
          <w:rtl w:val="0"/>
          <w:lang w:val="it-IT"/>
        </w:rPr>
        <w:t>indubbio che dobbiamo fare molto di pi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in favore della donna, se vogliamo ridare pi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forza alla reciprocit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fra uomini e donne. E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/>
          <w:sz w:val="24"/>
          <w:szCs w:val="24"/>
          <w:rtl w:val="0"/>
          <w:lang w:val="it-IT"/>
        </w:rPr>
        <w:t>necessario, infatti, che la donna non solo sia pi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ascoltata, ma che la sua voce abbia un peso reale, un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autorevolezza riconosciuta, nella societ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e nella Chiesa. Il modo stesso con cui Ges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ha considerato la donna in un contesto meno favorevole del nostro, perch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>in quei tempi la donna era proprio al secondo posto, e Ges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</w:rPr>
        <w:t>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ha considerata in una maniera che d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una luce potente, che illumina una strada che porta lontano, della quale abbiamo percorso soltanto un pezzetto. Non abbiamo ancora capito in profondit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quali sono le cose che ci pu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 New Roman"/>
          <w:sz w:val="24"/>
          <w:szCs w:val="24"/>
          <w:rtl w:val="0"/>
          <w:lang w:val="it-IT"/>
        </w:rPr>
        <w:t>dare il genio femminile, le cose che la donna pu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 New Roman"/>
          <w:sz w:val="24"/>
          <w:szCs w:val="24"/>
          <w:rtl w:val="0"/>
          <w:lang w:val="it-IT"/>
        </w:rPr>
        <w:t>dare alla societ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e anche a noi: la donna sa vedere le cose con altri occhi che completano il pensiero degli uomini. E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/>
          <w:sz w:val="24"/>
          <w:szCs w:val="24"/>
          <w:rtl w:val="0"/>
          <w:lang w:val="it-IT"/>
        </w:rPr>
        <w:t>una strada da percorrere con pi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en-US"/>
        </w:rPr>
        <w:t>creativit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es-ES_tradnl"/>
        </w:rPr>
        <w:t>e audacia.</w:t>
      </w:r>
    </w:p>
    <w:p>
      <w:pPr>
        <w:pStyle w:val="Default"/>
        <w:bidi w:val="0"/>
        <w:spacing w:line="360" w:lineRule="auto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Una seconda riflessione riguarda il tema dell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 e della donna creati a immagine di Dio. Mi chiedo se la crisi di fiducia collettiva in Dio, che ci fa tanto male, ci fa ammalare di rassegnazione all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en-US"/>
        </w:rPr>
        <w:t>incredulit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e al cinismo, non sia anche connessa alla crisi dell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alleanza tra uomo e donna. In effetti il racconto biblico, con il grande affresco simbolico sul paradiso terrestre e il peccato originale, ci dice proprio che la comunione con Dio si riflette nella comunione della coppia umana e la perdita della fiducia nel Padre celeste genera divisione e conflitto tra uomo e donna.</w:t>
      </w:r>
    </w:p>
    <w:p>
      <w:pPr>
        <w:pStyle w:val="Default"/>
        <w:bidi w:val="0"/>
        <w:spacing w:line="360" w:lineRule="auto"/>
        <w:ind w:left="0" w:right="0" w:firstLine="567"/>
        <w:jc w:val="both"/>
        <w:rPr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Da qui viene la grande responsabilit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della Chiesa, di tutti i credenti, e anzitutto delle famiglie credenti, per riscoprire la bellezza del disegno creatore che inscrive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immagine di Dio anche nell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alleanza tra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 e la donna. La terra si riempie di armonia e di fiducia quando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alleanza tra uomo e donna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vissuta nel bene. E se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 e la donna la cercano insieme tra loro e con Dio, senza dubbio la trovano. Ges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 xml:space="preserve">ci incoraggia esplicitamente alla testimonianza di questa bellezza che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</w:rPr>
        <w:t>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immagine di Dio.</w:t>
      </w:r>
    </w:p>
    <w:sectPr>
      <w:headerReference w:type="default" r:id="rId4"/>
      <w:footerReference w:type="default" r:id="rId5"/>
      <w:pgSz w:w="11900" w:h="16840" w:orient="portrait"/>
      <w:pgMar w:top="1701" w:right="1701" w:bottom="1701" w:left="1701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249"/>
        <w:tab w:val="right" w:pos="8498"/>
        <w:tab w:val="clear" w:pos="9020"/>
      </w:tabs>
      <w:jc w:val="left"/>
    </w:pPr>
    <w:r>
      <w:rPr>
        <w:rFonts w:ascii="Times New Roman"/>
      </w:rPr>
      <w:tab/>
    </w:r>
    <w:r>
      <w:rPr>
        <w:rFonts w:ascii="Times New Roman"/>
      </w:rPr>
      <w:fldChar w:fldCharType="begin" w:fldLock="0"/>
    </w:r>
    <w:r>
      <w:rPr>
        <w:rFonts w:ascii="Times New Roman"/>
      </w:rPr>
      <w:t xml:space="preserve"> PAGE </w:t>
    </w:r>
    <w:r>
      <w:rPr>
        <w:rFonts w:ascii="Times New Roman"/>
      </w:rPr>
      <w:fldChar w:fldCharType="separate" w:fldLock="0"/>
    </w:r>
    <w:r>
      <w:rPr>
        <w:rFonts w:ascii="Times New Roman"/>
      </w:rPr>
      <w:t>3</w:t>
    </w:r>
    <w:r>
      <w:rPr>
        <w:rFonts w:ascii="Times New Roman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567"/>
      <w:jc w:val="both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359999" algn="just" defTabSz="457200" rtl="0" fontAlgn="auto" latinLnBrk="1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