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F34A" w14:textId="77777777" w:rsidR="00452F62" w:rsidRPr="00FF4C54" w:rsidRDefault="00452F62" w:rsidP="00413F5D">
      <w:pPr>
        <w:spacing w:line="240" w:lineRule="auto"/>
        <w:jc w:val="center"/>
        <w:rPr>
          <w:b/>
          <w:bCs/>
          <w:sz w:val="32"/>
          <w:szCs w:val="32"/>
        </w:rPr>
      </w:pPr>
      <w:r w:rsidRPr="00FF4C54">
        <w:rPr>
          <w:b/>
          <w:bCs/>
          <w:sz w:val="32"/>
          <w:szCs w:val="32"/>
        </w:rPr>
        <w:t>26 marzo 2025</w:t>
      </w:r>
    </w:p>
    <w:p w14:paraId="06463076" w14:textId="77777777" w:rsidR="00413F5D" w:rsidRDefault="00413F5D" w:rsidP="00413F5D">
      <w:pPr>
        <w:autoSpaceDE w:val="0"/>
        <w:autoSpaceDN w:val="0"/>
        <w:adjustRightInd w:val="0"/>
        <w:spacing w:line="240" w:lineRule="auto"/>
        <w:ind w:left="0"/>
        <w:jc w:val="center"/>
        <w:rPr>
          <w:b/>
          <w:bCs/>
          <w:smallCaps w:val="0"/>
          <w:sz w:val="36"/>
          <w:szCs w:val="36"/>
          <w:lang w:bidi="he-IL"/>
          <w14:ligatures w14:val="standardContextual"/>
        </w:rPr>
      </w:pPr>
    </w:p>
    <w:p w14:paraId="753C5D63" w14:textId="77777777" w:rsidR="00413F5D" w:rsidRDefault="00413F5D" w:rsidP="00413F5D">
      <w:pPr>
        <w:autoSpaceDE w:val="0"/>
        <w:autoSpaceDN w:val="0"/>
        <w:adjustRightInd w:val="0"/>
        <w:spacing w:line="240" w:lineRule="auto"/>
        <w:ind w:left="0"/>
        <w:jc w:val="left"/>
        <w:rPr>
          <w:b/>
          <w:bCs/>
          <w:smallCaps w:val="0"/>
          <w:color w:val="C45911" w:themeColor="accent2" w:themeShade="BF"/>
          <w:sz w:val="36"/>
          <w:szCs w:val="36"/>
          <w:lang w:bidi="he-IL"/>
          <w14:ligatures w14:val="standardContextual"/>
        </w:rPr>
      </w:pPr>
    </w:p>
    <w:p w14:paraId="1B865F5B" w14:textId="56CC433D" w:rsidR="00433745" w:rsidRPr="00413F5D" w:rsidRDefault="00433745" w:rsidP="00413F5D">
      <w:pPr>
        <w:autoSpaceDE w:val="0"/>
        <w:autoSpaceDN w:val="0"/>
        <w:adjustRightInd w:val="0"/>
        <w:spacing w:line="240" w:lineRule="auto"/>
        <w:ind w:left="0"/>
        <w:jc w:val="left"/>
        <w:rPr>
          <w:b/>
          <w:bCs/>
          <w:smallCaps w:val="0"/>
          <w:color w:val="C45911" w:themeColor="accent2" w:themeShade="BF"/>
          <w:sz w:val="36"/>
          <w:szCs w:val="36"/>
          <w:lang w:bidi="he-IL"/>
          <w14:ligatures w14:val="standardContextual"/>
        </w:rPr>
      </w:pPr>
      <w:r w:rsidRPr="00413F5D">
        <w:rPr>
          <w:b/>
          <w:bCs/>
          <w:smallCaps w:val="0"/>
          <w:color w:val="C45911" w:themeColor="accent2" w:themeShade="BF"/>
          <w:sz w:val="36"/>
          <w:szCs w:val="36"/>
          <w:lang w:bidi="he-IL"/>
          <w14:ligatures w14:val="standardContextual"/>
        </w:rPr>
        <w:t xml:space="preserve">CEI-UCEBI 16 </w:t>
      </w:r>
      <w:r w:rsidRPr="00413F5D">
        <w:rPr>
          <w:b/>
          <w:bCs/>
          <w:smallCaps w:val="0"/>
          <w:color w:val="C45911" w:themeColor="accent2" w:themeShade="BF"/>
          <w:sz w:val="36"/>
          <w:szCs w:val="36"/>
          <w:lang w:bidi="he-IL"/>
          <w14:ligatures w14:val="standardContextual"/>
        </w:rPr>
        <w:t>S</w:t>
      </w:r>
      <w:r w:rsidRPr="00413F5D">
        <w:rPr>
          <w:b/>
          <w:bCs/>
          <w:smallCaps w:val="0"/>
          <w:color w:val="C45911" w:themeColor="accent2" w:themeShade="BF"/>
          <w:sz w:val="36"/>
          <w:szCs w:val="36"/>
          <w:lang w:bidi="he-IL"/>
          <w14:ligatures w14:val="standardContextual"/>
        </w:rPr>
        <w:t>chede per conoscere l’ebraismo</w:t>
      </w:r>
    </w:p>
    <w:p w14:paraId="62ACD56C" w14:textId="77777777" w:rsidR="00433745" w:rsidRPr="00FF4C54" w:rsidRDefault="00433745" w:rsidP="00413F5D">
      <w:pPr>
        <w:autoSpaceDE w:val="0"/>
        <w:autoSpaceDN w:val="0"/>
        <w:adjustRightInd w:val="0"/>
        <w:spacing w:line="240" w:lineRule="auto"/>
        <w:ind w:left="0"/>
        <w:jc w:val="left"/>
        <w:rPr>
          <w:smallCaps w:val="0"/>
          <w:sz w:val="36"/>
          <w:szCs w:val="36"/>
          <w:lang w:bidi="he-IL"/>
          <w14:ligatures w14:val="standardContextual"/>
        </w:rPr>
      </w:pPr>
    </w:p>
    <w:p w14:paraId="2D4BB902" w14:textId="44CC0A1D" w:rsidR="00433745" w:rsidRPr="003701D7" w:rsidRDefault="00433745" w:rsidP="00413F5D">
      <w:pPr>
        <w:autoSpaceDE w:val="0"/>
        <w:autoSpaceDN w:val="0"/>
        <w:adjustRightInd w:val="0"/>
        <w:spacing w:line="240" w:lineRule="auto"/>
        <w:ind w:left="0"/>
        <w:jc w:val="left"/>
        <w:rPr>
          <w:b/>
          <w:bCs/>
          <w:smallCaps w:val="0"/>
          <w:color w:val="C45911" w:themeColor="accent2" w:themeShade="BF"/>
          <w:sz w:val="36"/>
          <w:szCs w:val="36"/>
          <w:lang w:bidi="he-IL"/>
          <w14:ligatures w14:val="standardContextual"/>
        </w:rPr>
      </w:pPr>
      <w:r w:rsidRPr="003701D7">
        <w:rPr>
          <w:b/>
          <w:bCs/>
          <w:smallCaps w:val="0"/>
          <w:color w:val="C45911" w:themeColor="accent2" w:themeShade="BF"/>
          <w:sz w:val="36"/>
          <w:szCs w:val="36"/>
          <w:lang w:bidi="he-IL"/>
          <w14:ligatures w14:val="standardContextual"/>
        </w:rPr>
        <w:t>Scheda n. 4</w:t>
      </w:r>
    </w:p>
    <w:p w14:paraId="0C594E8A" w14:textId="515A3358" w:rsidR="00433745" w:rsidRPr="003701D7" w:rsidRDefault="00433745" w:rsidP="00413F5D">
      <w:pPr>
        <w:autoSpaceDE w:val="0"/>
        <w:autoSpaceDN w:val="0"/>
        <w:adjustRightInd w:val="0"/>
        <w:spacing w:line="240" w:lineRule="auto"/>
        <w:ind w:left="0"/>
        <w:jc w:val="left"/>
        <w:rPr>
          <w:b/>
          <w:bCs/>
          <w:smallCaps w:val="0"/>
          <w:color w:val="C45911" w:themeColor="accent2" w:themeShade="BF"/>
          <w:sz w:val="36"/>
          <w:szCs w:val="36"/>
          <w:lang w:bidi="he-IL"/>
          <w14:ligatures w14:val="standardContextual"/>
        </w:rPr>
      </w:pPr>
      <w:r w:rsidRPr="003701D7">
        <w:rPr>
          <w:b/>
          <w:bCs/>
          <w:smallCaps w:val="0"/>
          <w:color w:val="C45911" w:themeColor="accent2" w:themeShade="BF"/>
          <w:sz w:val="36"/>
          <w:szCs w:val="36"/>
          <w:lang w:bidi="he-IL"/>
          <w14:ligatures w14:val="standardContextual"/>
        </w:rPr>
        <w:t>L’elezione di Israele</w:t>
      </w:r>
    </w:p>
    <w:p w14:paraId="58EA259A" w14:textId="77777777" w:rsidR="00452F62" w:rsidRPr="00FF4C54" w:rsidRDefault="00452F62" w:rsidP="00413F5D">
      <w:pPr>
        <w:spacing w:line="240" w:lineRule="auto"/>
        <w:jc w:val="center"/>
        <w:rPr>
          <w:b/>
          <w:bCs/>
          <w:sz w:val="32"/>
          <w:szCs w:val="32"/>
        </w:rPr>
      </w:pPr>
    </w:p>
    <w:p w14:paraId="61ACCD9C" w14:textId="77777777" w:rsidR="00433745" w:rsidRPr="00FF4C54" w:rsidRDefault="00433745" w:rsidP="00413F5D">
      <w:pPr>
        <w:pStyle w:val="Pa5"/>
        <w:spacing w:line="240" w:lineRule="auto"/>
        <w:jc w:val="both"/>
        <w:rPr>
          <w:rFonts w:asciiTheme="minorHAnsi" w:hAnsiTheme="minorHAnsi" w:cstheme="minorHAnsi"/>
          <w:sz w:val="36"/>
          <w:szCs w:val="36"/>
        </w:rPr>
      </w:pPr>
      <w:r w:rsidRPr="00FF4C54">
        <w:rPr>
          <w:rStyle w:val="A8"/>
          <w:rFonts w:asciiTheme="minorHAnsi" w:hAnsiTheme="minorHAnsi" w:cstheme="minorHAnsi"/>
          <w:color w:val="auto"/>
          <w:sz w:val="36"/>
          <w:szCs w:val="36"/>
        </w:rPr>
        <w:t>L’elezione divina d’Israele è un tema che viene spesso presentato come se si oppo</w:t>
      </w:r>
      <w:r w:rsidRPr="00FF4C54">
        <w:rPr>
          <w:rStyle w:val="A8"/>
          <w:rFonts w:asciiTheme="minorHAnsi" w:hAnsiTheme="minorHAnsi" w:cstheme="minorHAnsi"/>
          <w:color w:val="auto"/>
          <w:sz w:val="36"/>
          <w:szCs w:val="36"/>
        </w:rPr>
        <w:softHyphen/>
        <w:t xml:space="preserve">nesse all’universalità dell’amore divino e al principio dell’universale uguaglianza degli uomini, una delle principali conquiste della modernità. </w:t>
      </w:r>
    </w:p>
    <w:p w14:paraId="3D58B349" w14:textId="77777777" w:rsidR="00433745" w:rsidRPr="00FF4C54" w:rsidRDefault="00433745" w:rsidP="00413F5D">
      <w:pPr>
        <w:pStyle w:val="Pa5"/>
        <w:spacing w:line="240" w:lineRule="auto"/>
        <w:jc w:val="both"/>
        <w:rPr>
          <w:rFonts w:asciiTheme="minorHAnsi" w:hAnsiTheme="minorHAnsi" w:cstheme="minorHAnsi"/>
          <w:sz w:val="36"/>
          <w:szCs w:val="36"/>
        </w:rPr>
      </w:pPr>
      <w:r w:rsidRPr="00FF4C54">
        <w:rPr>
          <w:rStyle w:val="A8"/>
          <w:rFonts w:asciiTheme="minorHAnsi" w:hAnsiTheme="minorHAnsi" w:cstheme="minorHAnsi"/>
          <w:color w:val="auto"/>
          <w:sz w:val="36"/>
          <w:szCs w:val="36"/>
        </w:rPr>
        <w:t>Che Israele sia “scelto” non vuol dire che sia o che ritenga di essere migliore degli altri: Dio scelse un piccolo popolo per realizzare il suo progetto a beneficio di tutta l’umanità. Fin dalla vocazione di Abramo – il primo che nella Bibbia è chiamato ebreo (</w:t>
      </w:r>
      <w:r w:rsidRPr="00FF4C54">
        <w:rPr>
          <w:rStyle w:val="A8"/>
          <w:rFonts w:asciiTheme="minorHAnsi" w:hAnsiTheme="minorHAnsi" w:cstheme="minorHAnsi"/>
          <w:i/>
          <w:iCs/>
          <w:color w:val="auto"/>
          <w:sz w:val="36"/>
          <w:szCs w:val="36"/>
        </w:rPr>
        <w:t>‘</w:t>
      </w:r>
      <w:proofErr w:type="spellStart"/>
      <w:r w:rsidRPr="00FF4C54">
        <w:rPr>
          <w:rStyle w:val="A8"/>
          <w:rFonts w:asciiTheme="minorHAnsi" w:hAnsiTheme="minorHAnsi" w:cstheme="minorHAnsi"/>
          <w:i/>
          <w:iCs/>
          <w:color w:val="auto"/>
          <w:sz w:val="36"/>
          <w:szCs w:val="36"/>
        </w:rPr>
        <w:t>ivrì</w:t>
      </w:r>
      <w:proofErr w:type="spellEnd"/>
      <w:r w:rsidRPr="00FF4C54">
        <w:rPr>
          <w:rStyle w:val="A8"/>
          <w:rFonts w:asciiTheme="minorHAnsi" w:hAnsiTheme="minorHAnsi" w:cstheme="minorHAnsi"/>
          <w:color w:val="auto"/>
          <w:sz w:val="36"/>
          <w:szCs w:val="36"/>
        </w:rPr>
        <w:t xml:space="preserve">) –, è chiara la destinazione universale di questa scelta di un singolo: </w:t>
      </w:r>
      <w:bookmarkStart w:id="0" w:name="_Hlk193860100"/>
      <w:r w:rsidRPr="00FF4C54">
        <w:rPr>
          <w:rStyle w:val="A8"/>
          <w:rFonts w:asciiTheme="minorHAnsi" w:hAnsiTheme="minorHAnsi" w:cstheme="minorHAnsi"/>
          <w:color w:val="auto"/>
          <w:sz w:val="36"/>
          <w:szCs w:val="36"/>
        </w:rPr>
        <w:t>«In te si diranno benedette tutte le famiglie della terra» (</w:t>
      </w:r>
      <w:proofErr w:type="spellStart"/>
      <w:r w:rsidRPr="00FF4C54">
        <w:rPr>
          <w:rStyle w:val="A8"/>
          <w:rFonts w:asciiTheme="minorHAnsi" w:hAnsiTheme="minorHAnsi" w:cstheme="minorHAnsi"/>
          <w:color w:val="auto"/>
          <w:sz w:val="36"/>
          <w:szCs w:val="36"/>
        </w:rPr>
        <w:t>Gn</w:t>
      </w:r>
      <w:proofErr w:type="spellEnd"/>
      <w:r w:rsidRPr="00FF4C54">
        <w:rPr>
          <w:rStyle w:val="A8"/>
          <w:rFonts w:asciiTheme="minorHAnsi" w:hAnsiTheme="minorHAnsi" w:cstheme="minorHAnsi"/>
          <w:color w:val="auto"/>
          <w:sz w:val="36"/>
          <w:szCs w:val="36"/>
        </w:rPr>
        <w:t xml:space="preserve"> 12,3b</w:t>
      </w:r>
      <w:bookmarkEnd w:id="0"/>
      <w:r w:rsidRPr="00FF4C54">
        <w:rPr>
          <w:rStyle w:val="A8"/>
          <w:rFonts w:asciiTheme="minorHAnsi" w:hAnsiTheme="minorHAnsi" w:cstheme="minorHAnsi"/>
          <w:color w:val="auto"/>
          <w:sz w:val="36"/>
          <w:szCs w:val="36"/>
        </w:rPr>
        <w:t xml:space="preserve">). </w:t>
      </w:r>
    </w:p>
    <w:p w14:paraId="0EE2DAA7" w14:textId="77777777" w:rsidR="00433745" w:rsidRPr="00FF4C54" w:rsidRDefault="00433745" w:rsidP="00413F5D">
      <w:pPr>
        <w:pStyle w:val="Pa5"/>
        <w:spacing w:line="240" w:lineRule="auto"/>
        <w:jc w:val="both"/>
        <w:rPr>
          <w:rFonts w:asciiTheme="minorHAnsi" w:hAnsiTheme="minorHAnsi" w:cstheme="minorHAnsi"/>
          <w:sz w:val="36"/>
          <w:szCs w:val="36"/>
        </w:rPr>
      </w:pPr>
      <w:r w:rsidRPr="00FF4C54">
        <w:rPr>
          <w:rStyle w:val="A8"/>
          <w:rFonts w:asciiTheme="minorHAnsi" w:hAnsiTheme="minorHAnsi" w:cstheme="minorHAnsi"/>
          <w:color w:val="auto"/>
          <w:sz w:val="36"/>
          <w:szCs w:val="36"/>
        </w:rPr>
        <w:t>Ma nella Bibbia l’attenzione all’universalità inizia già con Noè, ben prima di Abra</w:t>
      </w:r>
      <w:r w:rsidRPr="00FF4C54">
        <w:rPr>
          <w:rStyle w:val="A8"/>
          <w:rFonts w:asciiTheme="minorHAnsi" w:hAnsiTheme="minorHAnsi" w:cstheme="minorHAnsi"/>
          <w:color w:val="auto"/>
          <w:sz w:val="36"/>
          <w:szCs w:val="36"/>
        </w:rPr>
        <w:softHyphen/>
        <w:t>mo. È infatti con lui – ossia con la nuova umanità uscita dal Diluvio – che viene sti</w:t>
      </w:r>
      <w:r w:rsidRPr="00FF4C54">
        <w:rPr>
          <w:rStyle w:val="A8"/>
          <w:rFonts w:asciiTheme="minorHAnsi" w:hAnsiTheme="minorHAnsi" w:cstheme="minorHAnsi"/>
          <w:color w:val="auto"/>
          <w:sz w:val="36"/>
          <w:szCs w:val="36"/>
        </w:rPr>
        <w:softHyphen/>
        <w:t xml:space="preserve">pulato il primo patto. </w:t>
      </w:r>
    </w:p>
    <w:p w14:paraId="2FEAF80F" w14:textId="77777777" w:rsidR="00433745" w:rsidRPr="00FF4C54" w:rsidRDefault="00433745" w:rsidP="00413F5D">
      <w:pPr>
        <w:pStyle w:val="Pa5"/>
        <w:spacing w:line="240" w:lineRule="auto"/>
        <w:jc w:val="both"/>
        <w:rPr>
          <w:rFonts w:asciiTheme="minorHAnsi" w:hAnsiTheme="minorHAnsi" w:cstheme="minorHAnsi"/>
          <w:sz w:val="36"/>
          <w:szCs w:val="36"/>
        </w:rPr>
      </w:pPr>
      <w:r w:rsidRPr="00FF4C54">
        <w:rPr>
          <w:rStyle w:val="A8"/>
          <w:rFonts w:asciiTheme="minorHAnsi" w:hAnsiTheme="minorHAnsi" w:cstheme="minorHAnsi"/>
          <w:color w:val="auto"/>
          <w:sz w:val="36"/>
          <w:szCs w:val="36"/>
        </w:rPr>
        <w:t xml:space="preserve">Nell’ebraismo, perciò, vi è una duplice struttura di alleanza e di elezione, articolata in </w:t>
      </w:r>
      <w:proofErr w:type="spellStart"/>
      <w:r w:rsidRPr="00FF4C54">
        <w:rPr>
          <w:rStyle w:val="A8"/>
          <w:rFonts w:asciiTheme="minorHAnsi" w:hAnsiTheme="minorHAnsi" w:cstheme="minorHAnsi"/>
          <w:color w:val="auto"/>
          <w:sz w:val="36"/>
          <w:szCs w:val="36"/>
        </w:rPr>
        <w:t>noachismo</w:t>
      </w:r>
      <w:proofErr w:type="spellEnd"/>
      <w:r w:rsidRPr="00FF4C54">
        <w:rPr>
          <w:rStyle w:val="A8"/>
          <w:rFonts w:asciiTheme="minorHAnsi" w:hAnsiTheme="minorHAnsi" w:cstheme="minorHAnsi"/>
          <w:color w:val="auto"/>
          <w:sz w:val="36"/>
          <w:szCs w:val="36"/>
        </w:rPr>
        <w:t xml:space="preserve"> (alleanza con Noè e la sua discendenza) e mosaismo (alleanza di Mosè). </w:t>
      </w:r>
    </w:p>
    <w:p w14:paraId="643B248C" w14:textId="77777777" w:rsidR="00433745" w:rsidRPr="00FF4C54" w:rsidRDefault="00433745" w:rsidP="00413F5D">
      <w:pPr>
        <w:pStyle w:val="Pa5"/>
        <w:spacing w:line="240" w:lineRule="auto"/>
        <w:jc w:val="both"/>
        <w:rPr>
          <w:rFonts w:asciiTheme="minorHAnsi" w:hAnsiTheme="minorHAnsi" w:cstheme="minorHAnsi"/>
          <w:sz w:val="36"/>
          <w:szCs w:val="36"/>
        </w:rPr>
      </w:pPr>
      <w:r w:rsidRPr="00FF4C54">
        <w:rPr>
          <w:rStyle w:val="A8"/>
          <w:rFonts w:asciiTheme="minorHAnsi" w:hAnsiTheme="minorHAnsi" w:cstheme="minorHAnsi"/>
          <w:color w:val="auto"/>
          <w:sz w:val="36"/>
          <w:szCs w:val="36"/>
        </w:rPr>
        <w:t>Mentre chi entra nell’alleanza di Mosè è tenuto all’osservanza di 613 precetti (</w:t>
      </w:r>
      <w:proofErr w:type="spellStart"/>
      <w:r w:rsidRPr="00FF4C54">
        <w:rPr>
          <w:rStyle w:val="A8"/>
          <w:rFonts w:asciiTheme="minorHAnsi" w:hAnsiTheme="minorHAnsi" w:cstheme="minorHAnsi"/>
          <w:i/>
          <w:iCs/>
          <w:color w:val="auto"/>
          <w:sz w:val="36"/>
          <w:szCs w:val="36"/>
        </w:rPr>
        <w:t>miṣwot</w:t>
      </w:r>
      <w:proofErr w:type="spellEnd"/>
      <w:r w:rsidRPr="00FF4C54">
        <w:rPr>
          <w:rStyle w:val="A8"/>
          <w:rFonts w:asciiTheme="minorHAnsi" w:hAnsiTheme="minorHAnsi" w:cstheme="minorHAnsi"/>
          <w:i/>
          <w:iCs/>
          <w:color w:val="auto"/>
          <w:sz w:val="36"/>
          <w:szCs w:val="36"/>
        </w:rPr>
        <w:t>)</w:t>
      </w:r>
      <w:r w:rsidRPr="00FF4C54">
        <w:rPr>
          <w:rStyle w:val="A8"/>
          <w:rFonts w:asciiTheme="minorHAnsi" w:hAnsiTheme="minorHAnsi" w:cstheme="minorHAnsi"/>
          <w:color w:val="auto"/>
          <w:sz w:val="36"/>
          <w:szCs w:val="36"/>
        </w:rPr>
        <w:t xml:space="preserve">, il noachide (il discendente di Noè e quindi ogni uomo) è tenuto a rispettare sette precetti: 1) istituzione di tribunali (ogni società umana ha bisogno di giustizia); 2) divieto di blasfemia; 3) divieto di idolatria; </w:t>
      </w:r>
      <w:r w:rsidRPr="00FF4C54">
        <w:rPr>
          <w:rStyle w:val="A8"/>
          <w:rFonts w:asciiTheme="minorHAnsi" w:hAnsiTheme="minorHAnsi" w:cstheme="minorHAnsi"/>
          <w:color w:val="auto"/>
          <w:sz w:val="36"/>
          <w:szCs w:val="36"/>
        </w:rPr>
        <w:lastRenderedPageBreak/>
        <w:t xml:space="preserve">4) divieto di adulterio; 5) divieto di omicidio; 6) divieto di furto; 7) divieto di mangiare una parte di un animale vivo (divieto di crudeltà nei confronti degli animali). Rispettando tali comandamenti il noachide entrerà nel mondo a venire, ossia avrà parte alla vita eterna. </w:t>
      </w:r>
    </w:p>
    <w:p w14:paraId="4BF60B8A" w14:textId="77777777" w:rsidR="00433745" w:rsidRPr="00FF4C54" w:rsidRDefault="00433745" w:rsidP="00413F5D">
      <w:pPr>
        <w:pStyle w:val="Pa5"/>
        <w:spacing w:line="240" w:lineRule="auto"/>
        <w:jc w:val="both"/>
        <w:rPr>
          <w:rFonts w:asciiTheme="minorHAnsi" w:hAnsiTheme="minorHAnsi" w:cstheme="minorHAnsi"/>
          <w:sz w:val="36"/>
          <w:szCs w:val="36"/>
        </w:rPr>
      </w:pPr>
      <w:r w:rsidRPr="00FF4C54">
        <w:rPr>
          <w:rStyle w:val="A8"/>
          <w:rFonts w:asciiTheme="minorHAnsi" w:hAnsiTheme="minorHAnsi" w:cstheme="minorHAnsi"/>
          <w:color w:val="auto"/>
          <w:sz w:val="36"/>
          <w:szCs w:val="36"/>
        </w:rPr>
        <w:t>Alcuni autori considerano l’alleanza noachide compatibile con tutte le culture e con tutti i diversi modi di essere umani: in questo senso può davvero essere definita uni</w:t>
      </w:r>
      <w:r w:rsidRPr="00FF4C54">
        <w:rPr>
          <w:rStyle w:val="A8"/>
          <w:rFonts w:asciiTheme="minorHAnsi" w:hAnsiTheme="minorHAnsi" w:cstheme="minorHAnsi"/>
          <w:color w:val="auto"/>
          <w:sz w:val="36"/>
          <w:szCs w:val="36"/>
        </w:rPr>
        <w:softHyphen/>
        <w:t xml:space="preserve">versale. Il messaggio fondamentale della Bibbia ebraica, infatti, è che l’universalità, il patto con Noè, è solo il contesto e il preludio dell’irriducibile molteplicità delle culture. </w:t>
      </w:r>
    </w:p>
    <w:p w14:paraId="0C6D3C94" w14:textId="43CBF6B8" w:rsidR="00433745" w:rsidRPr="00FF4C54" w:rsidRDefault="00433745" w:rsidP="00413F5D">
      <w:pPr>
        <w:pStyle w:val="Pa5"/>
        <w:spacing w:line="240" w:lineRule="auto"/>
        <w:jc w:val="both"/>
        <w:rPr>
          <w:rFonts w:asciiTheme="minorHAnsi" w:hAnsiTheme="minorHAnsi" w:cstheme="minorHAnsi"/>
          <w:sz w:val="36"/>
          <w:szCs w:val="36"/>
        </w:rPr>
      </w:pPr>
      <w:r w:rsidRPr="00FF4C54">
        <w:rPr>
          <w:rStyle w:val="A8"/>
          <w:rFonts w:asciiTheme="minorHAnsi" w:hAnsiTheme="minorHAnsi" w:cstheme="minorHAnsi"/>
          <w:color w:val="auto"/>
          <w:sz w:val="36"/>
          <w:szCs w:val="36"/>
        </w:rPr>
        <w:t>Se si esaminano le relazioni tra Giacobbe ed Esaù da una parte, come pure quella tra Isacco e Ismaele dall’altra, si nota come un’attenzione più corretta ai testi può porta</w:t>
      </w:r>
      <w:r w:rsidRPr="00FF4C54">
        <w:rPr>
          <w:rStyle w:val="A8"/>
          <w:rFonts w:asciiTheme="minorHAnsi" w:hAnsiTheme="minorHAnsi" w:cstheme="minorHAnsi"/>
          <w:color w:val="auto"/>
          <w:sz w:val="36"/>
          <w:szCs w:val="36"/>
        </w:rPr>
        <w:softHyphen/>
        <w:t>re a vedere possibilità di riconciliazione tra ebraismo, cristianesimo e islamismo, anche là dove apparentemente vi sono conflitti insanabili. L’elezione degli uni non è in contrasto con l’elezione</w:t>
      </w:r>
      <w:r w:rsidRPr="00FF4C54">
        <w:rPr>
          <w:rStyle w:val="A8"/>
          <w:rFonts w:asciiTheme="minorHAnsi" w:hAnsiTheme="minorHAnsi" w:cstheme="minorHAnsi"/>
          <w:color w:val="auto"/>
          <w:sz w:val="36"/>
          <w:szCs w:val="36"/>
        </w:rPr>
        <w:t xml:space="preserve">. </w:t>
      </w:r>
      <w:r w:rsidRPr="00FF4C54">
        <w:rPr>
          <w:rFonts w:asciiTheme="minorHAnsi" w:hAnsiTheme="minorHAnsi" w:cstheme="minorHAnsi"/>
          <w:sz w:val="36"/>
          <w:szCs w:val="36"/>
        </w:rPr>
        <w:t xml:space="preserve">Questa idea è stata ampiamente sviluppata da Rav Jonathan Sacks in </w:t>
      </w:r>
      <w:r w:rsidRPr="00FF4C54">
        <w:rPr>
          <w:rFonts w:asciiTheme="minorHAnsi" w:hAnsiTheme="minorHAnsi" w:cstheme="minorHAnsi"/>
          <w:i/>
          <w:iCs/>
          <w:sz w:val="36"/>
          <w:szCs w:val="36"/>
        </w:rPr>
        <w:t xml:space="preserve">Non nel nome di Dio: </w:t>
      </w:r>
      <w:r w:rsidRPr="00FF4C54">
        <w:rPr>
          <w:rFonts w:asciiTheme="minorHAnsi" w:hAnsiTheme="minorHAnsi" w:cstheme="minorHAnsi"/>
          <w:sz w:val="36"/>
          <w:szCs w:val="36"/>
        </w:rPr>
        <w:t>«L’unità in cielo crea diversità sulla terra. Lo stesso vale per le civiltà. Il messaggio fondamentale della Bibbia ebraica è che l’universalità – il patto con Noè – è solo il contesto e il preludio dell’irriducibile molteplicità delle culture, quei sistemi di significato tramite i quali gli esseri umani hanno cercato di comprendere il rapporto che li lega, il mondo e la sorgente dell’es</w:t>
      </w:r>
      <w:r w:rsidRPr="00FF4C54">
        <w:rPr>
          <w:rFonts w:asciiTheme="minorHAnsi" w:hAnsiTheme="minorHAnsi" w:cstheme="minorHAnsi"/>
          <w:sz w:val="36"/>
          <w:szCs w:val="36"/>
        </w:rPr>
        <w:softHyphen/>
        <w:t>sere. L’affermazione platonica dell’universalità della verità è valida quando la si ap</w:t>
      </w:r>
      <w:r w:rsidRPr="00FF4C54">
        <w:rPr>
          <w:rFonts w:asciiTheme="minorHAnsi" w:hAnsiTheme="minorHAnsi" w:cstheme="minorHAnsi"/>
          <w:sz w:val="36"/>
          <w:szCs w:val="36"/>
        </w:rPr>
        <w:softHyphen/>
        <w:t xml:space="preserve">plica alla scienza e alla descrizione di ciò che è. Non lo è se la si applica all’etica, alla </w:t>
      </w:r>
    </w:p>
    <w:p w14:paraId="1307D888" w14:textId="73E1468C" w:rsidR="00433745" w:rsidRPr="00FF4C54" w:rsidRDefault="00433745" w:rsidP="00413F5D">
      <w:pPr>
        <w:autoSpaceDE w:val="0"/>
        <w:autoSpaceDN w:val="0"/>
        <w:adjustRightInd w:val="0"/>
        <w:spacing w:line="240" w:lineRule="auto"/>
        <w:ind w:left="0"/>
        <w:rPr>
          <w:smallCaps w:val="0"/>
          <w:sz w:val="36"/>
          <w:szCs w:val="36"/>
          <w:lang w:bidi="he-IL"/>
          <w14:ligatures w14:val="standardContextual"/>
        </w:rPr>
      </w:pPr>
      <w:r w:rsidRPr="00FF4C54">
        <w:rPr>
          <w:smallCaps w:val="0"/>
          <w:sz w:val="36"/>
          <w:szCs w:val="36"/>
          <w:lang w:bidi="he-IL"/>
          <w14:ligatures w14:val="standardContextual"/>
        </w:rPr>
        <w:t xml:space="preserve">spiritualità e al nostro senso di ciò che dovrebbe essere. Vi è una differenza tra </w:t>
      </w:r>
      <w:proofErr w:type="spellStart"/>
      <w:r w:rsidRPr="00FF4C54">
        <w:rPr>
          <w:i/>
          <w:iCs/>
          <w:smallCaps w:val="0"/>
          <w:sz w:val="36"/>
          <w:szCs w:val="36"/>
          <w:lang w:bidi="he-IL"/>
          <w14:ligatures w14:val="standardContextual"/>
        </w:rPr>
        <w:t>physis</w:t>
      </w:r>
      <w:proofErr w:type="spellEnd"/>
      <w:r w:rsidRPr="00FF4C54">
        <w:rPr>
          <w:i/>
          <w:iCs/>
          <w:smallCaps w:val="0"/>
          <w:sz w:val="36"/>
          <w:szCs w:val="36"/>
          <w:lang w:bidi="he-IL"/>
          <w14:ligatures w14:val="standardContextual"/>
        </w:rPr>
        <w:t xml:space="preserve"> </w:t>
      </w:r>
      <w:r w:rsidRPr="00FF4C54">
        <w:rPr>
          <w:smallCaps w:val="0"/>
          <w:sz w:val="36"/>
          <w:szCs w:val="36"/>
          <w:lang w:bidi="he-IL"/>
          <w14:ligatures w14:val="standardContextual"/>
        </w:rPr>
        <w:t xml:space="preserve">e </w:t>
      </w:r>
      <w:r w:rsidRPr="00FF4C54">
        <w:rPr>
          <w:i/>
          <w:iCs/>
          <w:smallCaps w:val="0"/>
          <w:sz w:val="36"/>
          <w:szCs w:val="36"/>
          <w:lang w:bidi="he-IL"/>
          <w14:ligatures w14:val="standardContextual"/>
        </w:rPr>
        <w:t>nomos</w:t>
      </w:r>
      <w:r w:rsidRPr="00FF4C54">
        <w:rPr>
          <w:smallCaps w:val="0"/>
          <w:sz w:val="36"/>
          <w:szCs w:val="36"/>
          <w:lang w:bidi="he-IL"/>
          <w14:ligatures w14:val="standardContextual"/>
        </w:rPr>
        <w:t xml:space="preserve">, tra descrizione e prescrizione, natura e cultura. Le culture sono come le lingue. Il mondo che descrivono è lo stesso, ma i modi in cui lo fanno sono quasi infinitamente variabili». </w:t>
      </w:r>
    </w:p>
    <w:p w14:paraId="2F0A841E" w14:textId="77777777" w:rsidR="00433745" w:rsidRPr="00FF4C54" w:rsidRDefault="00433745" w:rsidP="00413F5D">
      <w:pPr>
        <w:autoSpaceDE w:val="0"/>
        <w:autoSpaceDN w:val="0"/>
        <w:adjustRightInd w:val="0"/>
        <w:spacing w:line="240" w:lineRule="auto"/>
        <w:ind w:left="0"/>
        <w:rPr>
          <w:smallCaps w:val="0"/>
          <w:sz w:val="36"/>
          <w:szCs w:val="36"/>
          <w:lang w:bidi="he-IL"/>
          <w14:ligatures w14:val="standardContextual"/>
        </w:rPr>
      </w:pPr>
      <w:r w:rsidRPr="00FF4C54">
        <w:rPr>
          <w:smallCaps w:val="0"/>
          <w:sz w:val="36"/>
          <w:szCs w:val="36"/>
          <w:lang w:bidi="he-IL"/>
          <w14:ligatures w14:val="standardContextual"/>
        </w:rPr>
        <w:lastRenderedPageBreak/>
        <w:t>Nella teologia cristiana la propria elezione non si sostituisce a quella d’Israele, ma la completa, nel senso che realizza quell’apertura alle genti che è promessa a Israele. Come afferma il Concilio Vaticano II, “La Chiesa di Cristo infatti riconosce che gli inizi della sua fede e della sua elezione si trovano già, secondo il mistero divino del</w:t>
      </w:r>
      <w:r w:rsidRPr="00FF4C54">
        <w:rPr>
          <w:smallCaps w:val="0"/>
          <w:sz w:val="36"/>
          <w:szCs w:val="36"/>
          <w:lang w:bidi="he-IL"/>
          <w14:ligatures w14:val="standardContextual"/>
        </w:rPr>
        <w:softHyphen/>
        <w:t>la salvezza, nei patriarchi, in Mosè e nei profeti. Essa confessa che tutti i fedeli di Cristo, figli di Abramo secondo la fede, sono inclusi nella vocazione di questo pa</w:t>
      </w:r>
      <w:r w:rsidRPr="00FF4C54">
        <w:rPr>
          <w:smallCaps w:val="0"/>
          <w:sz w:val="36"/>
          <w:szCs w:val="36"/>
          <w:lang w:bidi="he-IL"/>
          <w14:ligatures w14:val="standardContextual"/>
        </w:rPr>
        <w:softHyphen/>
        <w:t>triarca e che la salvezza ecclesiale è misteriosamente prefigurata nell’esodo del po</w:t>
      </w:r>
      <w:r w:rsidRPr="00FF4C54">
        <w:rPr>
          <w:smallCaps w:val="0"/>
          <w:sz w:val="36"/>
          <w:szCs w:val="36"/>
          <w:lang w:bidi="he-IL"/>
          <w14:ligatures w14:val="standardContextual"/>
        </w:rPr>
        <w:softHyphen/>
        <w:t>polo eletto dalla terra di schiavitù. Per questo non può dimenticare che ha ricevuto la rivelazione dell’Antico Testamento per mezzo di quel popolo con cui Dio, nella sua ineffabile misericordia, si è degnato di stringere l’Antica Alleanza, e che essa stessa si nutre dalla radice dell’ulivo buono su cui sono stati innestati i rami dell’ulivo sel</w:t>
      </w:r>
      <w:r w:rsidRPr="00FF4C54">
        <w:rPr>
          <w:smallCaps w:val="0"/>
          <w:sz w:val="36"/>
          <w:szCs w:val="36"/>
          <w:lang w:bidi="he-IL"/>
          <w14:ligatures w14:val="standardContextual"/>
        </w:rPr>
        <w:softHyphen/>
        <w:t>vatico che sono i gentili” (</w:t>
      </w:r>
      <w:r w:rsidRPr="00FF4C54">
        <w:rPr>
          <w:i/>
          <w:iCs/>
          <w:smallCaps w:val="0"/>
          <w:sz w:val="36"/>
          <w:szCs w:val="36"/>
          <w:lang w:bidi="he-IL"/>
          <w14:ligatures w14:val="standardContextual"/>
        </w:rPr>
        <w:t xml:space="preserve">Nostra </w:t>
      </w:r>
      <w:proofErr w:type="spellStart"/>
      <w:r w:rsidRPr="00FF4C54">
        <w:rPr>
          <w:i/>
          <w:iCs/>
          <w:smallCaps w:val="0"/>
          <w:sz w:val="36"/>
          <w:szCs w:val="36"/>
          <w:lang w:bidi="he-IL"/>
          <w14:ligatures w14:val="standardContextual"/>
        </w:rPr>
        <w:t>Aetate</w:t>
      </w:r>
      <w:proofErr w:type="spellEnd"/>
      <w:r w:rsidRPr="00FF4C54">
        <w:rPr>
          <w:smallCaps w:val="0"/>
          <w:sz w:val="36"/>
          <w:szCs w:val="36"/>
          <w:lang w:bidi="he-IL"/>
          <w14:ligatures w14:val="standardContextual"/>
        </w:rPr>
        <w:t>, 4). È questa la base che consente la colla</w:t>
      </w:r>
      <w:r w:rsidRPr="00FF4C54">
        <w:rPr>
          <w:smallCaps w:val="0"/>
          <w:sz w:val="36"/>
          <w:szCs w:val="36"/>
          <w:lang w:bidi="he-IL"/>
          <w14:ligatures w14:val="standardContextual"/>
        </w:rPr>
        <w:softHyphen/>
        <w:t xml:space="preserve">borazione tra ebrei e cristiani per «la riparazione del mondo» (il </w:t>
      </w:r>
      <w:proofErr w:type="spellStart"/>
      <w:r w:rsidRPr="00FF4C54">
        <w:rPr>
          <w:i/>
          <w:iCs/>
          <w:smallCaps w:val="0"/>
          <w:sz w:val="36"/>
          <w:szCs w:val="36"/>
          <w:lang w:bidi="he-IL"/>
          <w14:ligatures w14:val="standardContextual"/>
        </w:rPr>
        <w:t>tikkun</w:t>
      </w:r>
      <w:proofErr w:type="spellEnd"/>
      <w:r w:rsidRPr="00FF4C54">
        <w:rPr>
          <w:i/>
          <w:iCs/>
          <w:smallCaps w:val="0"/>
          <w:sz w:val="36"/>
          <w:szCs w:val="36"/>
          <w:lang w:bidi="he-IL"/>
          <w14:ligatures w14:val="standardContextual"/>
        </w:rPr>
        <w:t xml:space="preserve"> </w:t>
      </w:r>
      <w:proofErr w:type="spellStart"/>
      <w:r w:rsidRPr="00FF4C54">
        <w:rPr>
          <w:i/>
          <w:iCs/>
          <w:smallCaps w:val="0"/>
          <w:sz w:val="36"/>
          <w:szCs w:val="36"/>
          <w:lang w:bidi="he-IL"/>
          <w14:ligatures w14:val="standardContextual"/>
        </w:rPr>
        <w:t>olam</w:t>
      </w:r>
      <w:proofErr w:type="spellEnd"/>
      <w:r w:rsidRPr="00FF4C54">
        <w:rPr>
          <w:smallCaps w:val="0"/>
          <w:sz w:val="36"/>
          <w:szCs w:val="36"/>
          <w:lang w:bidi="he-IL"/>
          <w14:ligatures w14:val="standardContextual"/>
        </w:rPr>
        <w:t xml:space="preserve">) di cui tutta l’umanità ha così urgente bisogno. </w:t>
      </w:r>
    </w:p>
    <w:p w14:paraId="417B3AE8" w14:textId="77777777" w:rsidR="00433745" w:rsidRPr="00FF4C54" w:rsidRDefault="00433745" w:rsidP="00413F5D">
      <w:pPr>
        <w:autoSpaceDE w:val="0"/>
        <w:autoSpaceDN w:val="0"/>
        <w:adjustRightInd w:val="0"/>
        <w:spacing w:line="240" w:lineRule="auto"/>
        <w:ind w:left="0"/>
        <w:rPr>
          <w:smallCaps w:val="0"/>
          <w:sz w:val="36"/>
          <w:szCs w:val="36"/>
          <w:lang w:bidi="he-IL"/>
          <w14:ligatures w14:val="standardContextual"/>
        </w:rPr>
      </w:pPr>
      <w:r w:rsidRPr="00FF4C54">
        <w:rPr>
          <w:smallCaps w:val="0"/>
          <w:sz w:val="36"/>
          <w:szCs w:val="36"/>
          <w:lang w:bidi="he-IL"/>
          <w14:ligatures w14:val="standardContextual"/>
        </w:rPr>
        <w:t xml:space="preserve">Esempi recenti di tale collaborazione fattiva nell’ambito degli studi sono i due testi segnalati in bibliografia </w:t>
      </w:r>
      <w:r w:rsidRPr="00FF4C54">
        <w:rPr>
          <w:i/>
          <w:iCs/>
          <w:smallCaps w:val="0"/>
          <w:sz w:val="36"/>
          <w:szCs w:val="36"/>
          <w:lang w:bidi="he-IL"/>
          <w14:ligatures w14:val="standardContextual"/>
        </w:rPr>
        <w:t xml:space="preserve">La Bibbia dell’Amicizia </w:t>
      </w:r>
      <w:r w:rsidRPr="00FF4C54">
        <w:rPr>
          <w:smallCaps w:val="0"/>
          <w:sz w:val="36"/>
          <w:szCs w:val="36"/>
          <w:lang w:bidi="he-IL"/>
          <w14:ligatures w14:val="standardContextual"/>
        </w:rPr>
        <w:t xml:space="preserve">e </w:t>
      </w:r>
      <w:r w:rsidRPr="00FF4C54">
        <w:rPr>
          <w:i/>
          <w:iCs/>
          <w:smallCaps w:val="0"/>
          <w:sz w:val="36"/>
          <w:szCs w:val="36"/>
          <w:lang w:bidi="he-IL"/>
          <w14:ligatures w14:val="standardContextual"/>
        </w:rPr>
        <w:t>Non nel nome di Dio</w:t>
      </w:r>
      <w:r w:rsidRPr="00FF4C54">
        <w:rPr>
          <w:smallCaps w:val="0"/>
          <w:sz w:val="36"/>
          <w:szCs w:val="36"/>
          <w:lang w:bidi="he-IL"/>
          <w14:ligatures w14:val="standardContextual"/>
        </w:rPr>
        <w:t>. Nel primo, ebrei e cristiani presentano le loro letture dei testi sacri, in una comune scoperta del</w:t>
      </w:r>
      <w:r w:rsidRPr="00FF4C54">
        <w:rPr>
          <w:smallCaps w:val="0"/>
          <w:sz w:val="36"/>
          <w:szCs w:val="36"/>
          <w:lang w:bidi="he-IL"/>
          <w14:ligatures w14:val="standardContextual"/>
        </w:rPr>
        <w:softHyphen/>
        <w:t xml:space="preserve">le ricchezze della Parola, nel secondo si confrontano su passi difficili delle Scritture che, quando sono stati male interpretati, hanno creato gravi danni nei secoli trascorsi e rischiano di continuare a crearli se non li si affronta in modo nuovo. </w:t>
      </w:r>
    </w:p>
    <w:p w14:paraId="14992DA0" w14:textId="77777777" w:rsidR="00433745" w:rsidRPr="00FF4C54" w:rsidRDefault="00433745" w:rsidP="00413F5D">
      <w:pPr>
        <w:autoSpaceDE w:val="0"/>
        <w:autoSpaceDN w:val="0"/>
        <w:adjustRightInd w:val="0"/>
        <w:spacing w:line="240" w:lineRule="auto"/>
        <w:ind w:left="0"/>
        <w:rPr>
          <w:b/>
          <w:bCs/>
          <w:smallCaps w:val="0"/>
          <w:sz w:val="36"/>
          <w:szCs w:val="36"/>
          <w:lang w:bidi="he-IL"/>
          <w14:ligatures w14:val="standardContextual"/>
        </w:rPr>
      </w:pPr>
    </w:p>
    <w:p w14:paraId="2F8F9F1D" w14:textId="54D89A02" w:rsidR="00433745" w:rsidRPr="00FF4C54" w:rsidRDefault="00433745" w:rsidP="00413F5D">
      <w:pPr>
        <w:autoSpaceDE w:val="0"/>
        <w:autoSpaceDN w:val="0"/>
        <w:adjustRightInd w:val="0"/>
        <w:spacing w:line="240" w:lineRule="auto"/>
        <w:ind w:left="0"/>
        <w:rPr>
          <w:smallCaps w:val="0"/>
          <w:sz w:val="32"/>
          <w:szCs w:val="32"/>
          <w:lang w:bidi="he-IL"/>
          <w14:ligatures w14:val="standardContextual"/>
        </w:rPr>
      </w:pPr>
      <w:r w:rsidRPr="00FF4C54">
        <w:rPr>
          <w:b/>
          <w:bCs/>
          <w:smallCaps w:val="0"/>
          <w:sz w:val="32"/>
          <w:szCs w:val="32"/>
          <w:lang w:bidi="he-IL"/>
          <w14:ligatures w14:val="standardContextual"/>
        </w:rPr>
        <w:t xml:space="preserve">Bibliografia </w:t>
      </w:r>
    </w:p>
    <w:p w14:paraId="33D7E44B" w14:textId="77777777" w:rsidR="00433745" w:rsidRPr="00FF4C54" w:rsidRDefault="00433745" w:rsidP="00413F5D">
      <w:pPr>
        <w:autoSpaceDE w:val="0"/>
        <w:autoSpaceDN w:val="0"/>
        <w:adjustRightInd w:val="0"/>
        <w:spacing w:line="240" w:lineRule="auto"/>
        <w:ind w:left="0"/>
        <w:rPr>
          <w:smallCaps w:val="0"/>
          <w:sz w:val="32"/>
          <w:szCs w:val="32"/>
          <w:lang w:bidi="he-IL"/>
          <w14:ligatures w14:val="standardContextual"/>
        </w:rPr>
      </w:pPr>
      <w:r w:rsidRPr="00FF4C54">
        <w:rPr>
          <w:smallCaps w:val="0"/>
          <w:sz w:val="32"/>
          <w:szCs w:val="32"/>
          <w:lang w:bidi="he-IL"/>
          <w14:ligatures w14:val="standardContextual"/>
        </w:rPr>
        <w:t xml:space="preserve">AA.VV., </w:t>
      </w:r>
      <w:r w:rsidRPr="00FF4C54">
        <w:rPr>
          <w:i/>
          <w:iCs/>
          <w:smallCaps w:val="0"/>
          <w:sz w:val="32"/>
          <w:szCs w:val="32"/>
          <w:lang w:bidi="he-IL"/>
          <w14:ligatures w14:val="standardContextual"/>
        </w:rPr>
        <w:t>La Bibbia dell’Amicizia</w:t>
      </w:r>
      <w:r w:rsidRPr="00FF4C54">
        <w:rPr>
          <w:smallCaps w:val="0"/>
          <w:sz w:val="32"/>
          <w:szCs w:val="32"/>
          <w:lang w:bidi="he-IL"/>
          <w14:ligatures w14:val="standardContextual"/>
        </w:rPr>
        <w:t xml:space="preserve">, a cura di M. </w:t>
      </w:r>
      <w:proofErr w:type="spellStart"/>
      <w:r w:rsidRPr="00FF4C54">
        <w:rPr>
          <w:smallCaps w:val="0"/>
          <w:sz w:val="32"/>
          <w:szCs w:val="32"/>
          <w:lang w:bidi="he-IL"/>
          <w14:ligatures w14:val="standardContextual"/>
        </w:rPr>
        <w:t>Cassuto</w:t>
      </w:r>
      <w:proofErr w:type="spellEnd"/>
      <w:r w:rsidRPr="00FF4C54">
        <w:rPr>
          <w:smallCaps w:val="0"/>
          <w:sz w:val="32"/>
          <w:szCs w:val="32"/>
          <w:lang w:bidi="he-IL"/>
          <w14:ligatures w14:val="standardContextual"/>
        </w:rPr>
        <w:t xml:space="preserve"> Morselli – G. Michelini, 3 voll., San Paolo, Cinisello Balsamo 2019-2021. </w:t>
      </w:r>
    </w:p>
    <w:p w14:paraId="7C5DD308" w14:textId="77777777" w:rsidR="00433745" w:rsidRPr="00FF4C54" w:rsidRDefault="00433745" w:rsidP="00413F5D">
      <w:pPr>
        <w:autoSpaceDE w:val="0"/>
        <w:autoSpaceDN w:val="0"/>
        <w:adjustRightInd w:val="0"/>
        <w:spacing w:line="240" w:lineRule="auto"/>
        <w:ind w:left="0"/>
        <w:rPr>
          <w:smallCaps w:val="0"/>
          <w:sz w:val="32"/>
          <w:szCs w:val="32"/>
          <w:lang w:bidi="he-IL"/>
          <w14:ligatures w14:val="standardContextual"/>
        </w:rPr>
      </w:pPr>
      <w:r w:rsidRPr="00FF4C54">
        <w:rPr>
          <w:smallCaps w:val="0"/>
          <w:sz w:val="32"/>
          <w:szCs w:val="32"/>
          <w:lang w:bidi="he-IL"/>
          <w14:ligatures w14:val="standardContextual"/>
        </w:rPr>
        <w:t xml:space="preserve">E. </w:t>
      </w:r>
      <w:proofErr w:type="spellStart"/>
      <w:r w:rsidRPr="00FF4C54">
        <w:rPr>
          <w:smallCaps w:val="0"/>
          <w:sz w:val="32"/>
          <w:szCs w:val="32"/>
          <w:lang w:bidi="he-IL"/>
          <w14:ligatures w14:val="standardContextual"/>
        </w:rPr>
        <w:t>Benamozegh</w:t>
      </w:r>
      <w:proofErr w:type="spellEnd"/>
      <w:r w:rsidRPr="00FF4C54">
        <w:rPr>
          <w:smallCaps w:val="0"/>
          <w:sz w:val="32"/>
          <w:szCs w:val="32"/>
          <w:lang w:bidi="he-IL"/>
          <w14:ligatures w14:val="standardContextual"/>
        </w:rPr>
        <w:t xml:space="preserve">, </w:t>
      </w:r>
      <w:r w:rsidRPr="00FF4C54">
        <w:rPr>
          <w:i/>
          <w:iCs/>
          <w:smallCaps w:val="0"/>
          <w:sz w:val="32"/>
          <w:szCs w:val="32"/>
          <w:lang w:bidi="he-IL"/>
          <w14:ligatures w14:val="standardContextual"/>
        </w:rPr>
        <w:t xml:space="preserve">Il </w:t>
      </w:r>
      <w:proofErr w:type="spellStart"/>
      <w:r w:rsidRPr="00FF4C54">
        <w:rPr>
          <w:i/>
          <w:iCs/>
          <w:smallCaps w:val="0"/>
          <w:sz w:val="32"/>
          <w:szCs w:val="32"/>
          <w:lang w:bidi="he-IL"/>
          <w14:ligatures w14:val="standardContextual"/>
        </w:rPr>
        <w:t>noachismo</w:t>
      </w:r>
      <w:proofErr w:type="spellEnd"/>
      <w:r w:rsidRPr="00FF4C54">
        <w:rPr>
          <w:smallCaps w:val="0"/>
          <w:sz w:val="32"/>
          <w:szCs w:val="32"/>
          <w:lang w:bidi="he-IL"/>
          <w14:ligatures w14:val="standardContextual"/>
        </w:rPr>
        <w:t xml:space="preserve">, Marietti, Genova-Milano 2006. </w:t>
      </w:r>
    </w:p>
    <w:p w14:paraId="3675C62E" w14:textId="77777777" w:rsidR="00433745" w:rsidRPr="00FF4C54" w:rsidRDefault="00433745" w:rsidP="00413F5D">
      <w:pPr>
        <w:autoSpaceDE w:val="0"/>
        <w:autoSpaceDN w:val="0"/>
        <w:adjustRightInd w:val="0"/>
        <w:spacing w:line="240" w:lineRule="auto"/>
        <w:ind w:left="0"/>
        <w:rPr>
          <w:smallCaps w:val="0"/>
          <w:sz w:val="32"/>
          <w:szCs w:val="32"/>
          <w:lang w:bidi="he-IL"/>
          <w14:ligatures w14:val="standardContextual"/>
        </w:rPr>
      </w:pPr>
      <w:r w:rsidRPr="00FF4C54">
        <w:rPr>
          <w:smallCaps w:val="0"/>
          <w:sz w:val="32"/>
          <w:szCs w:val="32"/>
          <w:lang w:bidi="he-IL"/>
          <w14:ligatures w14:val="standardContextual"/>
        </w:rPr>
        <w:lastRenderedPageBreak/>
        <w:t xml:space="preserve">Id., </w:t>
      </w:r>
      <w:r w:rsidRPr="00FF4C54">
        <w:rPr>
          <w:i/>
          <w:iCs/>
          <w:smallCaps w:val="0"/>
          <w:sz w:val="32"/>
          <w:szCs w:val="32"/>
          <w:lang w:bidi="he-IL"/>
          <w14:ligatures w14:val="standardContextual"/>
        </w:rPr>
        <w:t>Israele e l’umanità</w:t>
      </w:r>
      <w:r w:rsidRPr="00FF4C54">
        <w:rPr>
          <w:smallCaps w:val="0"/>
          <w:sz w:val="32"/>
          <w:szCs w:val="32"/>
          <w:lang w:bidi="he-IL"/>
          <w14:ligatures w14:val="standardContextual"/>
        </w:rPr>
        <w:t xml:space="preserve">, Marietti, Bologna 2016. </w:t>
      </w:r>
    </w:p>
    <w:p w14:paraId="5F409851" w14:textId="77777777" w:rsidR="00433745" w:rsidRPr="00FF4C54" w:rsidRDefault="00433745" w:rsidP="00413F5D">
      <w:pPr>
        <w:autoSpaceDE w:val="0"/>
        <w:autoSpaceDN w:val="0"/>
        <w:adjustRightInd w:val="0"/>
        <w:spacing w:line="240" w:lineRule="auto"/>
        <w:ind w:left="0"/>
        <w:rPr>
          <w:smallCaps w:val="0"/>
          <w:sz w:val="32"/>
          <w:szCs w:val="32"/>
          <w:lang w:bidi="he-IL"/>
          <w14:ligatures w14:val="standardContextual"/>
        </w:rPr>
      </w:pPr>
      <w:r w:rsidRPr="00FF4C54">
        <w:rPr>
          <w:smallCaps w:val="0"/>
          <w:sz w:val="32"/>
          <w:szCs w:val="32"/>
          <w:lang w:bidi="he-IL"/>
          <w14:ligatures w14:val="standardContextual"/>
        </w:rPr>
        <w:t xml:space="preserve">J. Sacks, </w:t>
      </w:r>
      <w:r w:rsidRPr="00FF4C54">
        <w:rPr>
          <w:i/>
          <w:iCs/>
          <w:smallCaps w:val="0"/>
          <w:sz w:val="32"/>
          <w:szCs w:val="32"/>
          <w:lang w:bidi="he-IL"/>
          <w14:ligatures w14:val="standardContextual"/>
        </w:rPr>
        <w:t>Non nel nome di Dio. Confrontarsi con la violenza religiosa</w:t>
      </w:r>
      <w:r w:rsidRPr="00FF4C54">
        <w:rPr>
          <w:smallCaps w:val="0"/>
          <w:sz w:val="32"/>
          <w:szCs w:val="32"/>
          <w:lang w:bidi="he-IL"/>
          <w14:ligatures w14:val="standardContextual"/>
        </w:rPr>
        <w:t>, Giuntina, Fi</w:t>
      </w:r>
      <w:r w:rsidRPr="00FF4C54">
        <w:rPr>
          <w:smallCaps w:val="0"/>
          <w:sz w:val="32"/>
          <w:szCs w:val="32"/>
          <w:lang w:bidi="he-IL"/>
          <w14:ligatures w14:val="standardContextual"/>
        </w:rPr>
        <w:softHyphen/>
        <w:t xml:space="preserve">renze 2017. </w:t>
      </w:r>
    </w:p>
    <w:p w14:paraId="18008EFE" w14:textId="4B7062C6" w:rsidR="00452F62" w:rsidRPr="00FF4C54" w:rsidRDefault="00433745" w:rsidP="00413F5D">
      <w:pPr>
        <w:spacing w:line="240" w:lineRule="auto"/>
        <w:ind w:left="0"/>
        <w:rPr>
          <w:b/>
          <w:bCs/>
          <w:sz w:val="32"/>
          <w:szCs w:val="32"/>
        </w:rPr>
      </w:pPr>
      <w:r w:rsidRPr="00FF4C54">
        <w:rPr>
          <w:smallCaps w:val="0"/>
          <w:sz w:val="32"/>
          <w:szCs w:val="32"/>
          <w:lang w:bidi="he-IL"/>
          <w14:ligatures w14:val="standardContextual"/>
        </w:rPr>
        <w:t xml:space="preserve">J.M. Sweeney (a cura di), </w:t>
      </w:r>
      <w:r w:rsidRPr="00FF4C54">
        <w:rPr>
          <w:i/>
          <w:iCs/>
          <w:smallCaps w:val="0"/>
          <w:sz w:val="32"/>
          <w:szCs w:val="32"/>
          <w:lang w:bidi="he-IL"/>
          <w14:ligatures w14:val="standardContextual"/>
        </w:rPr>
        <w:t xml:space="preserve">Gesù non fu ucciso dagli ebrei. </w:t>
      </w:r>
      <w:r w:rsidRPr="00FF4C54">
        <w:rPr>
          <w:rStyle w:val="A8"/>
          <w:i/>
          <w:iCs/>
          <w:smallCaps w:val="0"/>
          <w:color w:val="auto"/>
          <w:sz w:val="32"/>
          <w:szCs w:val="32"/>
        </w:rPr>
        <w:t>Le radici cristiane dell’an</w:t>
      </w:r>
      <w:r w:rsidRPr="00FF4C54">
        <w:rPr>
          <w:rStyle w:val="A8"/>
          <w:i/>
          <w:iCs/>
          <w:smallCaps w:val="0"/>
          <w:color w:val="auto"/>
          <w:sz w:val="32"/>
          <w:szCs w:val="32"/>
        </w:rPr>
        <w:softHyphen/>
        <w:t>tisemitismo</w:t>
      </w:r>
      <w:r w:rsidRPr="00FF4C54">
        <w:rPr>
          <w:rStyle w:val="A8"/>
          <w:smallCaps w:val="0"/>
          <w:color w:val="auto"/>
          <w:sz w:val="32"/>
          <w:szCs w:val="32"/>
        </w:rPr>
        <w:t>, Terra Santa, Milano 2020</w:t>
      </w:r>
      <w:r w:rsidR="00D05F42" w:rsidRPr="00FF4C54">
        <w:rPr>
          <w:rStyle w:val="A8"/>
          <w:smallCaps w:val="0"/>
          <w:color w:val="auto"/>
          <w:sz w:val="32"/>
          <w:szCs w:val="32"/>
        </w:rPr>
        <w:t>.</w:t>
      </w:r>
    </w:p>
    <w:p w14:paraId="33B50367" w14:textId="77777777" w:rsidR="00433745" w:rsidRPr="00FF4C54" w:rsidRDefault="00433745" w:rsidP="00413F5D">
      <w:pPr>
        <w:spacing w:line="240" w:lineRule="auto"/>
        <w:ind w:left="0" w:firstLine="142"/>
        <w:rPr>
          <w:b/>
          <w:bCs/>
          <w:smallCaps w:val="0"/>
          <w:sz w:val="32"/>
          <w:szCs w:val="32"/>
        </w:rPr>
      </w:pPr>
    </w:p>
    <w:p w14:paraId="1C8A43B1" w14:textId="2DD914B3" w:rsidR="00433745" w:rsidRPr="00965B54" w:rsidRDefault="00402713" w:rsidP="00413F5D">
      <w:pPr>
        <w:spacing w:line="240" w:lineRule="auto"/>
        <w:ind w:left="0" w:firstLine="142"/>
        <w:rPr>
          <w:b/>
          <w:bCs/>
          <w:smallCaps w:val="0"/>
          <w:color w:val="C45911" w:themeColor="accent2" w:themeShade="BF"/>
          <w:sz w:val="36"/>
          <w:szCs w:val="36"/>
        </w:rPr>
      </w:pPr>
      <w:r w:rsidRPr="00965B54">
        <w:rPr>
          <w:b/>
          <w:bCs/>
          <w:smallCaps w:val="0"/>
          <w:color w:val="C45911" w:themeColor="accent2" w:themeShade="BF"/>
          <w:sz w:val="36"/>
          <w:szCs w:val="36"/>
        </w:rPr>
        <w:t>Note di commento</w:t>
      </w:r>
    </w:p>
    <w:p w14:paraId="4F36E4FC" w14:textId="77777777" w:rsidR="004A42FF" w:rsidRPr="00965B54" w:rsidRDefault="004A42FF" w:rsidP="00413F5D">
      <w:pPr>
        <w:spacing w:line="240" w:lineRule="auto"/>
        <w:ind w:left="0" w:firstLine="142"/>
        <w:rPr>
          <w:b/>
          <w:bCs/>
          <w:smallCaps w:val="0"/>
          <w:color w:val="C45911" w:themeColor="accent2" w:themeShade="BF"/>
          <w:sz w:val="36"/>
          <w:szCs w:val="36"/>
        </w:rPr>
      </w:pPr>
    </w:p>
    <w:p w14:paraId="544AEFA6" w14:textId="77777777" w:rsidR="00965B54" w:rsidRDefault="004A42FF" w:rsidP="00413F5D">
      <w:pPr>
        <w:spacing w:line="240" w:lineRule="auto"/>
        <w:ind w:left="0" w:firstLine="142"/>
        <w:rPr>
          <w:rStyle w:val="A8"/>
          <w:smallCaps w:val="0"/>
          <w:color w:val="auto"/>
          <w:sz w:val="36"/>
          <w:szCs w:val="36"/>
        </w:rPr>
      </w:pPr>
      <w:r w:rsidRPr="00FF4C54">
        <w:rPr>
          <w:rStyle w:val="A8"/>
          <w:smallCaps w:val="0"/>
          <w:color w:val="auto"/>
          <w:sz w:val="36"/>
          <w:szCs w:val="36"/>
        </w:rPr>
        <w:t>«In te si diranno benedette tutte le famiglie della terra» (</w:t>
      </w:r>
      <w:proofErr w:type="spellStart"/>
      <w:r w:rsidRPr="00FF4C54">
        <w:rPr>
          <w:rStyle w:val="A8"/>
          <w:smallCaps w:val="0"/>
          <w:color w:val="auto"/>
          <w:sz w:val="36"/>
          <w:szCs w:val="36"/>
        </w:rPr>
        <w:t>Gn</w:t>
      </w:r>
      <w:proofErr w:type="spellEnd"/>
      <w:r w:rsidRPr="00FF4C54">
        <w:rPr>
          <w:rStyle w:val="A8"/>
          <w:smallCaps w:val="0"/>
          <w:color w:val="auto"/>
          <w:sz w:val="36"/>
          <w:szCs w:val="36"/>
        </w:rPr>
        <w:t xml:space="preserve"> 12,3b</w:t>
      </w:r>
      <w:r w:rsidRPr="00FF4C54">
        <w:rPr>
          <w:rStyle w:val="A8"/>
          <w:smallCaps w:val="0"/>
          <w:color w:val="auto"/>
          <w:sz w:val="36"/>
          <w:szCs w:val="36"/>
        </w:rPr>
        <w:t xml:space="preserve">). L’ebraico </w:t>
      </w:r>
      <w:proofErr w:type="spellStart"/>
      <w:r w:rsidRPr="00FF4C54">
        <w:rPr>
          <w:rStyle w:val="A8"/>
          <w:i/>
          <w:iCs/>
          <w:smallCaps w:val="0"/>
          <w:color w:val="auto"/>
          <w:sz w:val="36"/>
          <w:szCs w:val="36"/>
        </w:rPr>
        <w:t>nivrekhu</w:t>
      </w:r>
      <w:proofErr w:type="spellEnd"/>
      <w:r w:rsidRPr="00FF4C54">
        <w:rPr>
          <w:rStyle w:val="A8"/>
          <w:i/>
          <w:iCs/>
          <w:smallCaps w:val="0"/>
          <w:color w:val="auto"/>
          <w:sz w:val="36"/>
          <w:szCs w:val="36"/>
        </w:rPr>
        <w:t xml:space="preserve"> </w:t>
      </w:r>
      <w:proofErr w:type="spellStart"/>
      <w:r w:rsidRPr="00FF4C54">
        <w:rPr>
          <w:rStyle w:val="A8"/>
          <w:i/>
          <w:iCs/>
          <w:smallCaps w:val="0"/>
          <w:color w:val="auto"/>
          <w:sz w:val="36"/>
          <w:szCs w:val="36"/>
        </w:rPr>
        <w:t>vekhà</w:t>
      </w:r>
      <w:proofErr w:type="spellEnd"/>
      <w:r w:rsidRPr="00FF4C54">
        <w:rPr>
          <w:rStyle w:val="A8"/>
          <w:i/>
          <w:iCs/>
          <w:smallCaps w:val="0"/>
          <w:color w:val="auto"/>
          <w:sz w:val="36"/>
          <w:szCs w:val="36"/>
        </w:rPr>
        <w:t xml:space="preserve"> </w:t>
      </w:r>
      <w:proofErr w:type="spellStart"/>
      <w:r w:rsidRPr="00FF4C54">
        <w:rPr>
          <w:rStyle w:val="A8"/>
          <w:i/>
          <w:iCs/>
          <w:smallCaps w:val="0"/>
          <w:color w:val="auto"/>
          <w:sz w:val="36"/>
          <w:szCs w:val="36"/>
        </w:rPr>
        <w:t>kol</w:t>
      </w:r>
      <w:proofErr w:type="spellEnd"/>
      <w:r w:rsidRPr="00FF4C54">
        <w:rPr>
          <w:rStyle w:val="A8"/>
          <w:i/>
          <w:iCs/>
          <w:smallCaps w:val="0"/>
          <w:color w:val="auto"/>
          <w:sz w:val="36"/>
          <w:szCs w:val="36"/>
        </w:rPr>
        <w:t xml:space="preserve"> </w:t>
      </w:r>
      <w:proofErr w:type="spellStart"/>
      <w:r w:rsidRPr="00FF4C54">
        <w:rPr>
          <w:rStyle w:val="A8"/>
          <w:i/>
          <w:iCs/>
          <w:smallCaps w:val="0"/>
          <w:color w:val="auto"/>
          <w:sz w:val="36"/>
          <w:szCs w:val="36"/>
        </w:rPr>
        <w:t>mi</w:t>
      </w:r>
      <w:r w:rsidR="00005821" w:rsidRPr="00FF4C54">
        <w:rPr>
          <w:rStyle w:val="A8"/>
          <w:i/>
          <w:iCs/>
          <w:smallCaps w:val="0"/>
          <w:color w:val="auto"/>
          <w:sz w:val="36"/>
          <w:szCs w:val="36"/>
        </w:rPr>
        <w:t>shpechot</w:t>
      </w:r>
      <w:proofErr w:type="spellEnd"/>
      <w:r w:rsidR="00005821" w:rsidRPr="00FF4C54">
        <w:rPr>
          <w:rStyle w:val="A8"/>
          <w:i/>
          <w:iCs/>
          <w:smallCaps w:val="0"/>
          <w:color w:val="auto"/>
          <w:sz w:val="36"/>
          <w:szCs w:val="36"/>
        </w:rPr>
        <w:t xml:space="preserve"> ha-</w:t>
      </w:r>
      <w:proofErr w:type="spellStart"/>
      <w:r w:rsidR="00005821" w:rsidRPr="00FF4C54">
        <w:rPr>
          <w:rStyle w:val="A8"/>
          <w:i/>
          <w:iCs/>
          <w:smallCaps w:val="0"/>
          <w:color w:val="auto"/>
          <w:sz w:val="36"/>
          <w:szCs w:val="36"/>
        </w:rPr>
        <w:t>adamah</w:t>
      </w:r>
      <w:proofErr w:type="spellEnd"/>
      <w:r w:rsidR="00005821" w:rsidRPr="00FF4C54">
        <w:rPr>
          <w:rStyle w:val="A8"/>
          <w:smallCaps w:val="0"/>
          <w:color w:val="auto"/>
          <w:sz w:val="36"/>
          <w:szCs w:val="36"/>
        </w:rPr>
        <w:t xml:space="preserve"> può essere reso, ed è una delle interpretazioni tradizionali, anche con un riflessivo: «in te si benediranno tutte le famiglie della terra (</w:t>
      </w:r>
      <w:proofErr w:type="spellStart"/>
      <w:r w:rsidR="00005821" w:rsidRPr="00FF4C54">
        <w:rPr>
          <w:rStyle w:val="A8"/>
          <w:i/>
          <w:iCs/>
          <w:smallCaps w:val="0"/>
          <w:color w:val="auto"/>
          <w:sz w:val="36"/>
          <w:szCs w:val="36"/>
        </w:rPr>
        <w:t>adamah</w:t>
      </w:r>
      <w:proofErr w:type="spellEnd"/>
      <w:r w:rsidR="00005821" w:rsidRPr="00FF4C54">
        <w:rPr>
          <w:rStyle w:val="A8"/>
          <w:smallCaps w:val="0"/>
          <w:color w:val="auto"/>
          <w:sz w:val="36"/>
          <w:szCs w:val="36"/>
        </w:rPr>
        <w:t xml:space="preserve"> collegabile all’origine unitaria in </w:t>
      </w:r>
      <w:proofErr w:type="spellStart"/>
      <w:r w:rsidR="00005821" w:rsidRPr="00FF4C54">
        <w:rPr>
          <w:rStyle w:val="A8"/>
          <w:i/>
          <w:iCs/>
          <w:smallCaps w:val="0"/>
          <w:color w:val="auto"/>
          <w:sz w:val="36"/>
          <w:szCs w:val="36"/>
        </w:rPr>
        <w:t>adam</w:t>
      </w:r>
      <w:proofErr w:type="spellEnd"/>
      <w:r w:rsidR="00005821" w:rsidRPr="00FF4C54">
        <w:rPr>
          <w:rStyle w:val="A8"/>
          <w:smallCaps w:val="0"/>
          <w:color w:val="auto"/>
          <w:sz w:val="36"/>
          <w:szCs w:val="36"/>
        </w:rPr>
        <w:t>)</w:t>
      </w:r>
      <w:r w:rsidR="00965B54">
        <w:rPr>
          <w:rStyle w:val="A8"/>
          <w:smallCaps w:val="0"/>
          <w:color w:val="auto"/>
          <w:sz w:val="36"/>
          <w:szCs w:val="36"/>
        </w:rPr>
        <w:t>»</w:t>
      </w:r>
      <w:r w:rsidR="00005821" w:rsidRPr="00FF4C54">
        <w:rPr>
          <w:rStyle w:val="A8"/>
          <w:smallCaps w:val="0"/>
          <w:color w:val="auto"/>
          <w:sz w:val="36"/>
          <w:szCs w:val="36"/>
        </w:rPr>
        <w:t xml:space="preserve">. Con tutto ciò resta una universalità asimmetrica – tutte ma in Abramo – coerente con il concetto di elezione ma antitetica alla visione moderna di una uguaglianza paritetica degli esseri umani. Per intenderci: saranno benedette </w:t>
      </w:r>
      <w:r w:rsidR="00BA3314" w:rsidRPr="00FF4C54">
        <w:rPr>
          <w:rStyle w:val="A8"/>
          <w:smallCaps w:val="0"/>
          <w:color w:val="auto"/>
          <w:sz w:val="36"/>
          <w:szCs w:val="36"/>
        </w:rPr>
        <w:t>in Abramo</w:t>
      </w:r>
      <w:r w:rsidR="00005821" w:rsidRPr="00FF4C54">
        <w:rPr>
          <w:rStyle w:val="A8"/>
          <w:smallCaps w:val="0"/>
          <w:color w:val="auto"/>
          <w:sz w:val="36"/>
          <w:szCs w:val="36"/>
        </w:rPr>
        <w:t xml:space="preserve"> non in </w:t>
      </w:r>
      <w:r w:rsidR="00965B54">
        <w:rPr>
          <w:rStyle w:val="A8"/>
          <w:smallCaps w:val="0"/>
          <w:color w:val="auto"/>
          <w:sz w:val="36"/>
          <w:szCs w:val="36"/>
        </w:rPr>
        <w:t>Buddha</w:t>
      </w:r>
      <w:r w:rsidR="00005821" w:rsidRPr="00FF4C54">
        <w:rPr>
          <w:rStyle w:val="A8"/>
          <w:smallCaps w:val="0"/>
          <w:color w:val="auto"/>
          <w:sz w:val="36"/>
          <w:szCs w:val="36"/>
        </w:rPr>
        <w:t xml:space="preserve">. </w:t>
      </w:r>
    </w:p>
    <w:p w14:paraId="53D7F908" w14:textId="58E7EBB9" w:rsidR="004A42FF" w:rsidRPr="00FF4C54" w:rsidRDefault="00005821" w:rsidP="00413F5D">
      <w:pPr>
        <w:spacing w:line="240" w:lineRule="auto"/>
        <w:ind w:left="0" w:firstLine="142"/>
        <w:rPr>
          <w:b/>
          <w:bCs/>
          <w:smallCaps w:val="0"/>
          <w:sz w:val="36"/>
          <w:szCs w:val="36"/>
        </w:rPr>
      </w:pPr>
      <w:r w:rsidRPr="00FF4C54">
        <w:rPr>
          <w:rStyle w:val="A8"/>
          <w:smallCaps w:val="0"/>
          <w:color w:val="auto"/>
          <w:sz w:val="36"/>
          <w:szCs w:val="36"/>
        </w:rPr>
        <w:t>Più complessa la questione di Gal 3,29: «Se appartenete a Cristo</w:t>
      </w:r>
      <w:r w:rsidR="00BA3314" w:rsidRPr="00FF4C54">
        <w:rPr>
          <w:rStyle w:val="A8"/>
          <w:smallCaps w:val="0"/>
          <w:color w:val="auto"/>
          <w:sz w:val="36"/>
          <w:szCs w:val="36"/>
        </w:rPr>
        <w:t>, allora siete discendenza di Abramo eredi secondo la promessa».</w:t>
      </w:r>
    </w:p>
    <w:p w14:paraId="2DAC78B0" w14:textId="77777777" w:rsidR="00402713" w:rsidRPr="00FF4C54" w:rsidRDefault="00402713" w:rsidP="00413F5D">
      <w:pPr>
        <w:spacing w:line="240" w:lineRule="auto"/>
        <w:ind w:left="0" w:firstLine="142"/>
        <w:rPr>
          <w:b/>
          <w:bCs/>
          <w:smallCaps w:val="0"/>
          <w:sz w:val="36"/>
          <w:szCs w:val="36"/>
        </w:rPr>
      </w:pPr>
    </w:p>
    <w:p w14:paraId="453924B4" w14:textId="10F803D2" w:rsidR="00433745" w:rsidRPr="00FF4C54" w:rsidRDefault="00402713" w:rsidP="00413F5D">
      <w:pPr>
        <w:spacing w:line="240" w:lineRule="auto"/>
        <w:ind w:left="0" w:firstLine="142"/>
        <w:rPr>
          <w:b/>
          <w:bCs/>
          <w:smallCaps w:val="0"/>
          <w:sz w:val="36"/>
          <w:szCs w:val="36"/>
        </w:rPr>
      </w:pPr>
      <w:r w:rsidRPr="00FF4C54">
        <w:rPr>
          <w:rStyle w:val="A8"/>
          <w:smallCaps w:val="0"/>
          <w:color w:val="auto"/>
          <w:sz w:val="36"/>
          <w:szCs w:val="36"/>
        </w:rPr>
        <w:t>«</w:t>
      </w:r>
      <w:r w:rsidRPr="00FF4C54">
        <w:rPr>
          <w:rStyle w:val="A8"/>
          <w:smallCaps w:val="0"/>
          <w:color w:val="auto"/>
          <w:sz w:val="36"/>
          <w:szCs w:val="36"/>
        </w:rPr>
        <w:t xml:space="preserve">Mentre chi entra nell’alleanza di Mosè è tenuto all’osservanza di 613 </w:t>
      </w:r>
      <w:r w:rsidR="00965B54" w:rsidRPr="00FF4C54">
        <w:rPr>
          <w:rStyle w:val="A8"/>
          <w:smallCaps w:val="0"/>
          <w:color w:val="auto"/>
          <w:sz w:val="36"/>
          <w:szCs w:val="36"/>
        </w:rPr>
        <w:t xml:space="preserve">precetti </w:t>
      </w:r>
      <w:r w:rsidR="00965B54">
        <w:rPr>
          <w:rStyle w:val="A8"/>
          <w:smallCaps w:val="0"/>
          <w:color w:val="auto"/>
          <w:sz w:val="36"/>
          <w:szCs w:val="36"/>
        </w:rPr>
        <w:t>(</w:t>
      </w:r>
      <w:proofErr w:type="spellStart"/>
      <w:r w:rsidR="00965B54" w:rsidRPr="00965B54">
        <w:rPr>
          <w:rStyle w:val="A8"/>
          <w:i/>
          <w:iCs/>
          <w:smallCaps w:val="0"/>
          <w:color w:val="auto"/>
          <w:sz w:val="36"/>
          <w:szCs w:val="36"/>
        </w:rPr>
        <w:t>m</w:t>
      </w:r>
      <w:r w:rsidRPr="00965B54">
        <w:rPr>
          <w:rStyle w:val="A8"/>
          <w:i/>
          <w:iCs/>
          <w:smallCaps w:val="0"/>
          <w:color w:val="auto"/>
          <w:sz w:val="36"/>
          <w:szCs w:val="36"/>
        </w:rPr>
        <w:t>iṣwot</w:t>
      </w:r>
      <w:proofErr w:type="spellEnd"/>
      <w:r w:rsidRPr="00FF4C54">
        <w:rPr>
          <w:rStyle w:val="A8"/>
          <w:i/>
          <w:iCs/>
          <w:smallCaps w:val="0"/>
          <w:color w:val="auto"/>
          <w:sz w:val="36"/>
          <w:szCs w:val="36"/>
        </w:rPr>
        <w:t>)</w:t>
      </w:r>
      <w:r w:rsidR="004A42FF" w:rsidRPr="00FF4C54">
        <w:rPr>
          <w:rStyle w:val="A8"/>
          <w:smallCaps w:val="0"/>
          <w:color w:val="auto"/>
          <w:sz w:val="36"/>
          <w:szCs w:val="36"/>
        </w:rPr>
        <w:t>…»</w:t>
      </w:r>
      <w:r w:rsidRPr="00FF4C54">
        <w:rPr>
          <w:rStyle w:val="A8"/>
          <w:smallCaps w:val="0"/>
          <w:color w:val="auto"/>
          <w:sz w:val="36"/>
          <w:szCs w:val="36"/>
        </w:rPr>
        <w:t xml:space="preserve"> La frase non corrisponde al vero. Nessun ebreo e tanto meno nessuna ebrea è tenuto a osservare né in passato</w:t>
      </w:r>
      <w:r w:rsidR="00965B54">
        <w:rPr>
          <w:rStyle w:val="A8"/>
          <w:smallCaps w:val="0"/>
          <w:color w:val="auto"/>
          <w:sz w:val="36"/>
          <w:szCs w:val="36"/>
        </w:rPr>
        <w:t>,</w:t>
      </w:r>
      <w:r w:rsidRPr="00FF4C54">
        <w:rPr>
          <w:rStyle w:val="A8"/>
          <w:smallCaps w:val="0"/>
          <w:color w:val="auto"/>
          <w:sz w:val="36"/>
          <w:szCs w:val="36"/>
        </w:rPr>
        <w:t xml:space="preserve"> né tanto meno oggi 613 precetti, i quali rappresentano un </w:t>
      </w:r>
      <w:r w:rsidR="006A4BC4" w:rsidRPr="00FF4C54">
        <w:rPr>
          <w:rStyle w:val="A8"/>
          <w:smallCaps w:val="0"/>
          <w:color w:val="auto"/>
          <w:sz w:val="36"/>
          <w:szCs w:val="36"/>
        </w:rPr>
        <w:t xml:space="preserve">modo con cui la Torah orale indica la via per rendere Israele </w:t>
      </w:r>
      <w:r w:rsidR="00965B54">
        <w:rPr>
          <w:rStyle w:val="A8"/>
          <w:smallCaps w:val="0"/>
          <w:color w:val="auto"/>
          <w:sz w:val="36"/>
          <w:szCs w:val="36"/>
        </w:rPr>
        <w:t xml:space="preserve">un </w:t>
      </w:r>
      <w:r w:rsidR="006A4BC4" w:rsidRPr="00FF4C54">
        <w:rPr>
          <w:rStyle w:val="A8"/>
          <w:smallCaps w:val="0"/>
          <w:color w:val="auto"/>
          <w:sz w:val="36"/>
          <w:szCs w:val="36"/>
        </w:rPr>
        <w:t>«popolo santo (</w:t>
      </w:r>
      <w:proofErr w:type="spellStart"/>
      <w:r w:rsidR="006A4BC4" w:rsidRPr="00FF4C54">
        <w:rPr>
          <w:rStyle w:val="A8"/>
          <w:i/>
          <w:iCs/>
          <w:smallCaps w:val="0"/>
          <w:color w:val="auto"/>
          <w:sz w:val="36"/>
          <w:szCs w:val="36"/>
        </w:rPr>
        <w:t>goy</w:t>
      </w:r>
      <w:proofErr w:type="spellEnd"/>
      <w:r w:rsidR="006A4BC4" w:rsidRPr="00FF4C54">
        <w:rPr>
          <w:rStyle w:val="A8"/>
          <w:i/>
          <w:iCs/>
          <w:smallCaps w:val="0"/>
          <w:color w:val="auto"/>
          <w:sz w:val="36"/>
          <w:szCs w:val="36"/>
        </w:rPr>
        <w:t xml:space="preserve"> </w:t>
      </w:r>
      <w:proofErr w:type="spellStart"/>
      <w:r w:rsidR="006A4BC4" w:rsidRPr="00FF4C54">
        <w:rPr>
          <w:rStyle w:val="A8"/>
          <w:i/>
          <w:iCs/>
          <w:smallCaps w:val="0"/>
          <w:color w:val="auto"/>
          <w:sz w:val="36"/>
          <w:szCs w:val="36"/>
        </w:rPr>
        <w:t>qadosh</w:t>
      </w:r>
      <w:proofErr w:type="spellEnd"/>
      <w:r w:rsidR="006A4BC4" w:rsidRPr="00FF4C54">
        <w:rPr>
          <w:rStyle w:val="A8"/>
          <w:smallCaps w:val="0"/>
          <w:color w:val="auto"/>
          <w:sz w:val="36"/>
          <w:szCs w:val="36"/>
        </w:rPr>
        <w:t xml:space="preserve">) nel suo complesso. L’impossibilità di osservarli da parte di un singolo deriva da più fattori: ci sono precetti riservati ai maschi (cfr. per es. la circoncisione) e altri alle femmine (cfr. </w:t>
      </w:r>
      <w:r w:rsidR="00965B54">
        <w:rPr>
          <w:rStyle w:val="A8"/>
          <w:smallCaps w:val="0"/>
          <w:color w:val="auto"/>
          <w:sz w:val="36"/>
          <w:szCs w:val="36"/>
        </w:rPr>
        <w:t xml:space="preserve">per es. </w:t>
      </w:r>
      <w:r w:rsidR="006A4BC4" w:rsidRPr="00FF4C54">
        <w:rPr>
          <w:rStyle w:val="A8"/>
          <w:smallCaps w:val="0"/>
          <w:color w:val="auto"/>
          <w:sz w:val="36"/>
          <w:szCs w:val="36"/>
        </w:rPr>
        <w:t xml:space="preserve">la purificazione post-mestruale); ci sono </w:t>
      </w:r>
      <w:r w:rsidR="006A4BC4" w:rsidRPr="00FF4C54">
        <w:rPr>
          <w:rStyle w:val="A8"/>
          <w:smallCaps w:val="0"/>
          <w:color w:val="auto"/>
          <w:sz w:val="36"/>
          <w:szCs w:val="36"/>
        </w:rPr>
        <w:lastRenderedPageBreak/>
        <w:t xml:space="preserve">precetti che valgono solo per i </w:t>
      </w:r>
      <w:proofErr w:type="spellStart"/>
      <w:r w:rsidR="006A4BC4" w:rsidRPr="00FF4C54">
        <w:rPr>
          <w:rStyle w:val="A8"/>
          <w:i/>
          <w:iCs/>
          <w:smallCaps w:val="0"/>
          <w:color w:val="auto"/>
          <w:sz w:val="36"/>
          <w:szCs w:val="36"/>
        </w:rPr>
        <w:t>kohanim</w:t>
      </w:r>
      <w:proofErr w:type="spellEnd"/>
      <w:r w:rsidR="006A4BC4" w:rsidRPr="00FF4C54">
        <w:rPr>
          <w:rStyle w:val="A8"/>
          <w:i/>
          <w:iCs/>
          <w:smallCaps w:val="0"/>
          <w:color w:val="auto"/>
          <w:sz w:val="36"/>
          <w:szCs w:val="36"/>
        </w:rPr>
        <w:t xml:space="preserve"> </w:t>
      </w:r>
      <w:r w:rsidR="006A4BC4" w:rsidRPr="00FF4C54">
        <w:rPr>
          <w:rStyle w:val="A8"/>
          <w:smallCaps w:val="0"/>
          <w:color w:val="auto"/>
          <w:sz w:val="36"/>
          <w:szCs w:val="36"/>
        </w:rPr>
        <w:t>(sacerdoti) (cfr.</w:t>
      </w:r>
      <w:r w:rsidR="004A42FF" w:rsidRPr="00FF4C54">
        <w:rPr>
          <w:rStyle w:val="A8"/>
          <w:smallCaps w:val="0"/>
          <w:color w:val="auto"/>
          <w:sz w:val="36"/>
          <w:szCs w:val="36"/>
        </w:rPr>
        <w:t xml:space="preserve"> </w:t>
      </w:r>
      <w:r w:rsidR="006A4BC4" w:rsidRPr="00FF4C54">
        <w:rPr>
          <w:rStyle w:val="A8"/>
          <w:smallCaps w:val="0"/>
          <w:color w:val="auto"/>
          <w:sz w:val="36"/>
          <w:szCs w:val="36"/>
        </w:rPr>
        <w:t>per es. l’obbligo di sposare solo una vergine ebrea) ma non per gli altri; ci sono precetti che valgono solo in terra d’Israele (per es. quelli agricoli) ma non valgono per gli ebrei della diaspora (n. b. secondo l’halakhah classica</w:t>
      </w:r>
      <w:r w:rsidR="00D05F42" w:rsidRPr="00FF4C54">
        <w:rPr>
          <w:rStyle w:val="A8"/>
          <w:smallCaps w:val="0"/>
          <w:color w:val="auto"/>
          <w:sz w:val="36"/>
          <w:szCs w:val="36"/>
        </w:rPr>
        <w:t xml:space="preserve"> non esiste</w:t>
      </w:r>
      <w:r w:rsidR="004A42FF" w:rsidRPr="00FF4C54">
        <w:rPr>
          <w:rStyle w:val="A8"/>
          <w:smallCaps w:val="0"/>
          <w:color w:val="auto"/>
          <w:sz w:val="36"/>
          <w:szCs w:val="36"/>
        </w:rPr>
        <w:t xml:space="preserve"> alcun precetto che </w:t>
      </w:r>
      <w:r w:rsidR="00965B54">
        <w:rPr>
          <w:rStyle w:val="A8"/>
          <w:smallCaps w:val="0"/>
          <w:color w:val="auto"/>
          <w:sz w:val="36"/>
          <w:szCs w:val="36"/>
        </w:rPr>
        <w:t xml:space="preserve">obblighi </w:t>
      </w:r>
      <w:r w:rsidR="004A42FF" w:rsidRPr="00FF4C54">
        <w:rPr>
          <w:rStyle w:val="A8"/>
          <w:smallCaps w:val="0"/>
          <w:color w:val="auto"/>
          <w:sz w:val="36"/>
          <w:szCs w:val="36"/>
        </w:rPr>
        <w:t xml:space="preserve"> un ebreo della diaspora a trasferirsi in terra d’Israele); esistono precetti che nessuno è nelle condizioni di osservare, in primis </w:t>
      </w:r>
      <w:r w:rsidR="009666B9">
        <w:rPr>
          <w:rStyle w:val="A8"/>
          <w:smallCaps w:val="0"/>
          <w:color w:val="auto"/>
          <w:sz w:val="36"/>
          <w:szCs w:val="36"/>
        </w:rPr>
        <w:t xml:space="preserve"> </w:t>
      </w:r>
      <w:r w:rsidR="004A42FF" w:rsidRPr="00FF4C54">
        <w:rPr>
          <w:rStyle w:val="A8"/>
          <w:smallCaps w:val="0"/>
          <w:color w:val="auto"/>
          <w:sz w:val="36"/>
          <w:szCs w:val="36"/>
        </w:rPr>
        <w:t>quelli sacrificali attuabili solo nel Santuario di Gerusalemme a opera della classe sacerdotale.</w:t>
      </w:r>
    </w:p>
    <w:p w14:paraId="491C7F6A" w14:textId="77777777" w:rsidR="00433745" w:rsidRPr="00FF4C54" w:rsidRDefault="00433745" w:rsidP="00413F5D">
      <w:pPr>
        <w:spacing w:line="240" w:lineRule="auto"/>
        <w:ind w:left="0" w:firstLine="142"/>
        <w:rPr>
          <w:b/>
          <w:bCs/>
          <w:smallCaps w:val="0"/>
          <w:sz w:val="36"/>
          <w:szCs w:val="36"/>
        </w:rPr>
      </w:pPr>
    </w:p>
    <w:p w14:paraId="696FF831" w14:textId="6F680276" w:rsidR="00433745" w:rsidRPr="003701D7" w:rsidRDefault="00227F5C" w:rsidP="003701D7">
      <w:pPr>
        <w:pStyle w:val="Paragrafoelenco"/>
        <w:numPr>
          <w:ilvl w:val="0"/>
          <w:numId w:val="1"/>
        </w:numPr>
        <w:spacing w:line="240" w:lineRule="auto"/>
        <w:rPr>
          <w:b/>
          <w:bCs/>
          <w:sz w:val="36"/>
          <w:szCs w:val="36"/>
        </w:rPr>
      </w:pPr>
      <w:r w:rsidRPr="003701D7">
        <w:rPr>
          <w:b/>
          <w:bCs/>
          <w:color w:val="C45911" w:themeColor="accent2" w:themeShade="BF"/>
          <w:sz w:val="36"/>
          <w:szCs w:val="36"/>
        </w:rPr>
        <w:t xml:space="preserve">L’elezione di Israele: alcuni fonti bibliche </w:t>
      </w:r>
    </w:p>
    <w:p w14:paraId="5AAC70BD" w14:textId="77777777" w:rsidR="00227F5C" w:rsidRPr="00FF4C54" w:rsidRDefault="00227F5C" w:rsidP="00413F5D">
      <w:pPr>
        <w:spacing w:line="240" w:lineRule="auto"/>
        <w:ind w:left="0" w:firstLine="142"/>
        <w:rPr>
          <w:b/>
          <w:bCs/>
          <w:smallCaps w:val="0"/>
          <w:sz w:val="36"/>
          <w:szCs w:val="36"/>
        </w:rPr>
      </w:pPr>
    </w:p>
    <w:p w14:paraId="27829739" w14:textId="330ADBB2" w:rsidR="00227F5C" w:rsidRPr="00FF4C54" w:rsidRDefault="00227F5C" w:rsidP="00413F5D">
      <w:pPr>
        <w:spacing w:line="240" w:lineRule="auto"/>
        <w:ind w:left="0" w:firstLine="142"/>
        <w:rPr>
          <w:b/>
          <w:bCs/>
          <w:smallCaps w:val="0"/>
          <w:color w:val="C45911" w:themeColor="accent2" w:themeShade="BF"/>
          <w:sz w:val="36"/>
          <w:szCs w:val="36"/>
        </w:rPr>
      </w:pPr>
      <w:r w:rsidRPr="00FF4C54">
        <w:rPr>
          <w:b/>
          <w:bCs/>
          <w:smallCaps w:val="0"/>
          <w:color w:val="C45911" w:themeColor="accent2" w:themeShade="BF"/>
          <w:sz w:val="36"/>
          <w:szCs w:val="36"/>
        </w:rPr>
        <w:t xml:space="preserve">Esodo 19 </w:t>
      </w:r>
    </w:p>
    <w:p w14:paraId="71322BA7" w14:textId="4B389796" w:rsidR="00433745" w:rsidRPr="00FF4C54" w:rsidRDefault="00B6102D" w:rsidP="00413F5D">
      <w:pPr>
        <w:spacing w:line="240" w:lineRule="auto"/>
        <w:ind w:left="0" w:firstLine="142"/>
        <w:jc w:val="left"/>
        <w:rPr>
          <w:b/>
          <w:bCs/>
          <w:smallCaps w:val="0"/>
          <w:sz w:val="36"/>
          <w:szCs w:val="36"/>
        </w:rPr>
      </w:pPr>
      <w:r w:rsidRPr="00FF4C54">
        <w:rPr>
          <w:rStyle w:val="text-to-speech"/>
          <w:smallCaps w:val="0"/>
          <w:color w:val="C00000"/>
          <w:sz w:val="36"/>
          <w:szCs w:val="36"/>
          <w:vertAlign w:val="superscript"/>
        </w:rPr>
        <w:t>1</w:t>
      </w:r>
      <w:r w:rsidRPr="00FF4C54">
        <w:rPr>
          <w:rStyle w:val="text-to-speech"/>
          <w:smallCaps w:val="0"/>
          <w:color w:val="111111"/>
          <w:sz w:val="36"/>
          <w:szCs w:val="36"/>
        </w:rPr>
        <w:t>Al terzo mese dall'uscita degli Israeliti</w:t>
      </w:r>
      <w:r w:rsidRPr="00FF4C54">
        <w:rPr>
          <w:rStyle w:val="text-to-speech"/>
          <w:smallCaps w:val="0"/>
          <w:color w:val="111111"/>
          <w:sz w:val="36"/>
          <w:szCs w:val="36"/>
        </w:rPr>
        <w:t xml:space="preserve"> [</w:t>
      </w:r>
      <w:r w:rsidRPr="00FF4C54">
        <w:rPr>
          <w:rStyle w:val="text-to-speech"/>
          <w:smallCaps w:val="0"/>
          <w:color w:val="C00000"/>
          <w:sz w:val="36"/>
          <w:szCs w:val="36"/>
        </w:rPr>
        <w:t>alla lettera, figli di Israele</w:t>
      </w:r>
      <w:r w:rsidRPr="00FF4C54">
        <w:rPr>
          <w:rStyle w:val="text-to-speech"/>
          <w:smallCaps w:val="0"/>
          <w:color w:val="C45911" w:themeColor="accent2" w:themeShade="BF"/>
          <w:sz w:val="36"/>
          <w:szCs w:val="36"/>
        </w:rPr>
        <w:t>]</w:t>
      </w:r>
      <w:r w:rsidRPr="00FF4C54">
        <w:rPr>
          <w:rStyle w:val="text-to-speech"/>
          <w:smallCaps w:val="0"/>
          <w:color w:val="111111"/>
          <w:sz w:val="36"/>
          <w:szCs w:val="36"/>
        </w:rPr>
        <w:t xml:space="preserve"> dalla terra d'Egitto, nello stesso giorno</w:t>
      </w:r>
      <w:r w:rsidRPr="00FF4C54">
        <w:rPr>
          <w:rStyle w:val="text-to-speech"/>
          <w:smallCaps w:val="0"/>
          <w:color w:val="111111"/>
          <w:sz w:val="36"/>
          <w:szCs w:val="36"/>
        </w:rPr>
        <w:t xml:space="preserve"> [</w:t>
      </w:r>
      <w:r w:rsidRPr="00FF4C54">
        <w:rPr>
          <w:rStyle w:val="text-to-speech"/>
          <w:i/>
          <w:iCs/>
          <w:smallCaps w:val="0"/>
          <w:color w:val="C00000"/>
          <w:sz w:val="36"/>
          <w:szCs w:val="36"/>
        </w:rPr>
        <w:t>ha</w:t>
      </w:r>
      <w:r w:rsidRPr="00FF4C54">
        <w:rPr>
          <w:rStyle w:val="text-to-speech"/>
          <w:smallCaps w:val="0"/>
          <w:color w:val="C00000"/>
          <w:sz w:val="36"/>
          <w:szCs w:val="36"/>
        </w:rPr>
        <w:t>-</w:t>
      </w:r>
      <w:proofErr w:type="spellStart"/>
      <w:r w:rsidRPr="00FF4C54">
        <w:rPr>
          <w:rStyle w:val="text-to-speech"/>
          <w:i/>
          <w:iCs/>
          <w:smallCaps w:val="0"/>
          <w:color w:val="C00000"/>
          <w:sz w:val="36"/>
          <w:szCs w:val="36"/>
        </w:rPr>
        <w:t>yom</w:t>
      </w:r>
      <w:proofErr w:type="spellEnd"/>
      <w:r w:rsidRPr="00FF4C54">
        <w:rPr>
          <w:rStyle w:val="text-to-speech"/>
          <w:i/>
          <w:iCs/>
          <w:smallCaps w:val="0"/>
          <w:color w:val="C00000"/>
          <w:sz w:val="36"/>
          <w:szCs w:val="36"/>
        </w:rPr>
        <w:t xml:space="preserve"> ha-</w:t>
      </w:r>
      <w:proofErr w:type="spellStart"/>
      <w:r w:rsidRPr="00FF4C54">
        <w:rPr>
          <w:rStyle w:val="text-to-speech"/>
          <w:i/>
          <w:iCs/>
          <w:smallCaps w:val="0"/>
          <w:color w:val="C00000"/>
          <w:sz w:val="36"/>
          <w:szCs w:val="36"/>
        </w:rPr>
        <w:t>zeh</w:t>
      </w:r>
      <w:proofErr w:type="spellEnd"/>
      <w:r w:rsidRPr="00FF4C54">
        <w:rPr>
          <w:rStyle w:val="text-to-speech"/>
          <w:smallCaps w:val="0"/>
          <w:color w:val="C00000"/>
          <w:sz w:val="36"/>
          <w:szCs w:val="36"/>
        </w:rPr>
        <w:t xml:space="preserve">, </w:t>
      </w:r>
      <w:r w:rsidRPr="00FF4C54">
        <w:rPr>
          <w:rStyle w:val="text-to-speech"/>
          <w:smallCaps w:val="0"/>
          <w:color w:val="C00000"/>
          <w:sz w:val="36"/>
          <w:szCs w:val="36"/>
        </w:rPr>
        <w:t>alla lettera “in questo giorno”, chiosa rabbinica tradizionale: è come se la Torah fosse rivelata oggi</w:t>
      </w:r>
      <w:r w:rsidRPr="00FF4C54">
        <w:rPr>
          <w:rStyle w:val="text-to-speech"/>
          <w:smallCaps w:val="0"/>
          <w:color w:val="111111"/>
          <w:sz w:val="36"/>
          <w:szCs w:val="36"/>
        </w:rPr>
        <w:t>]</w:t>
      </w:r>
      <w:r w:rsidR="00A15020" w:rsidRPr="00FF4C54">
        <w:rPr>
          <w:rStyle w:val="text-to-speech"/>
          <w:smallCaps w:val="0"/>
          <w:color w:val="111111"/>
          <w:sz w:val="36"/>
          <w:szCs w:val="36"/>
        </w:rPr>
        <w:t xml:space="preserve"> </w:t>
      </w:r>
      <w:r w:rsidRPr="00FF4C54">
        <w:rPr>
          <w:rStyle w:val="text-to-speech"/>
          <w:smallCaps w:val="0"/>
          <w:color w:val="111111"/>
          <w:sz w:val="36"/>
          <w:szCs w:val="36"/>
        </w:rPr>
        <w:t>essi arrivarono al deserto del Sinai. </w:t>
      </w:r>
      <w:r w:rsidRPr="00FF4C54">
        <w:rPr>
          <w:rStyle w:val="versenumber"/>
          <w:smallCaps w:val="0"/>
          <w:color w:val="A6122D"/>
          <w:sz w:val="36"/>
          <w:szCs w:val="36"/>
          <w:vertAlign w:val="superscript"/>
        </w:rPr>
        <w:t>2</w:t>
      </w:r>
      <w:r w:rsidRPr="00FF4C54">
        <w:rPr>
          <w:rStyle w:val="text-to-speech"/>
          <w:smallCaps w:val="0"/>
          <w:color w:val="111111"/>
          <w:sz w:val="36"/>
          <w:szCs w:val="36"/>
        </w:rPr>
        <w:t xml:space="preserve">Levate le tende da </w:t>
      </w:r>
      <w:proofErr w:type="spellStart"/>
      <w:r w:rsidRPr="00FF4C54">
        <w:rPr>
          <w:rStyle w:val="text-to-speech"/>
          <w:smallCaps w:val="0"/>
          <w:color w:val="111111"/>
          <w:sz w:val="36"/>
          <w:szCs w:val="36"/>
        </w:rPr>
        <w:t>Refidìm</w:t>
      </w:r>
      <w:proofErr w:type="spellEnd"/>
      <w:r w:rsidRPr="00FF4C54">
        <w:rPr>
          <w:rStyle w:val="text-to-speech"/>
          <w:smallCaps w:val="0"/>
          <w:color w:val="111111"/>
          <w:sz w:val="36"/>
          <w:szCs w:val="36"/>
        </w:rPr>
        <w:t>, giunsero al deserto del Sinai, dove si accamparono; Israele si accampò davanti al monte.</w:t>
      </w:r>
      <w:r w:rsidRPr="00FF4C54">
        <w:rPr>
          <w:smallCaps w:val="0"/>
          <w:color w:val="111111"/>
          <w:sz w:val="36"/>
          <w:szCs w:val="36"/>
        </w:rPr>
        <w:br/>
      </w:r>
      <w:r w:rsidRPr="00FF4C54">
        <w:rPr>
          <w:rStyle w:val="versenumber"/>
          <w:smallCaps w:val="0"/>
          <w:color w:val="A6122D"/>
          <w:sz w:val="36"/>
          <w:szCs w:val="36"/>
          <w:vertAlign w:val="superscript"/>
        </w:rPr>
        <w:t>3</w:t>
      </w:r>
      <w:r w:rsidRPr="00FF4C54">
        <w:rPr>
          <w:rStyle w:val="text-to-speech"/>
          <w:smallCaps w:val="0"/>
          <w:color w:val="111111"/>
          <w:sz w:val="36"/>
          <w:szCs w:val="36"/>
        </w:rPr>
        <w:t xml:space="preserve">Mosè salì verso Dio, e il Signore lo chiamò dal monte, dicendo: </w:t>
      </w:r>
      <w:r w:rsidR="00A15020" w:rsidRPr="00FF4C54">
        <w:rPr>
          <w:rStyle w:val="text-to-speech"/>
          <w:smallCaps w:val="0"/>
          <w:color w:val="111111"/>
          <w:sz w:val="36"/>
          <w:szCs w:val="36"/>
        </w:rPr>
        <w:t>«</w:t>
      </w:r>
      <w:r w:rsidRPr="00FF4C54">
        <w:rPr>
          <w:rStyle w:val="text-to-speech"/>
          <w:smallCaps w:val="0"/>
          <w:color w:val="111111"/>
          <w:sz w:val="36"/>
          <w:szCs w:val="36"/>
        </w:rPr>
        <w:t>Questo dirai alla casa di Giacobbe e annuncerai agli Israeliti: </w:t>
      </w:r>
      <w:r w:rsidRPr="00FF4C54">
        <w:rPr>
          <w:rStyle w:val="versenumber"/>
          <w:smallCaps w:val="0"/>
          <w:color w:val="A6122D"/>
          <w:sz w:val="36"/>
          <w:szCs w:val="36"/>
          <w:vertAlign w:val="superscript"/>
        </w:rPr>
        <w:t>4</w:t>
      </w:r>
      <w:r w:rsidRPr="00FF4C54">
        <w:rPr>
          <w:rStyle w:val="text-to-speech"/>
          <w:smallCaps w:val="0"/>
          <w:color w:val="111111"/>
          <w:sz w:val="36"/>
          <w:szCs w:val="36"/>
        </w:rPr>
        <w:t>"Voi stessi avete visto ciò che io ho fatto all'Egitto e come ho sollevato voi su ali di aquile e vi ho fatto venire fino a me. </w:t>
      </w:r>
      <w:r w:rsidRPr="00FF4C54">
        <w:rPr>
          <w:rStyle w:val="text-to-speech"/>
          <w:smallCaps w:val="0"/>
          <w:color w:val="C00000"/>
          <w:sz w:val="36"/>
          <w:szCs w:val="36"/>
          <w:vertAlign w:val="superscript"/>
        </w:rPr>
        <w:t>5</w:t>
      </w:r>
      <w:r w:rsidRPr="00FF4C54">
        <w:rPr>
          <w:rStyle w:val="text-to-speech"/>
          <w:smallCaps w:val="0"/>
          <w:color w:val="111111"/>
          <w:sz w:val="36"/>
          <w:szCs w:val="36"/>
        </w:rPr>
        <w:t xml:space="preserve">Ora, </w:t>
      </w:r>
      <w:r w:rsidRPr="00FF4C54">
        <w:rPr>
          <w:rStyle w:val="text-to-speech"/>
          <w:b/>
          <w:bCs/>
          <w:smallCaps w:val="0"/>
          <w:color w:val="C45911" w:themeColor="accent2" w:themeShade="BF"/>
          <w:sz w:val="36"/>
          <w:szCs w:val="36"/>
        </w:rPr>
        <w:t>se</w:t>
      </w:r>
      <w:r w:rsidRPr="00FF4C54">
        <w:rPr>
          <w:rStyle w:val="text-to-speech"/>
          <w:smallCaps w:val="0"/>
          <w:color w:val="111111"/>
          <w:sz w:val="36"/>
          <w:szCs w:val="36"/>
        </w:rPr>
        <w:t xml:space="preserve"> darete ascolto alla mia voce e custodirete la mia alleanza, voi sarete per me una proprietà particolare</w:t>
      </w:r>
      <w:r w:rsidR="00A15020" w:rsidRPr="00FF4C54">
        <w:rPr>
          <w:rStyle w:val="text-to-speech"/>
          <w:smallCaps w:val="0"/>
          <w:color w:val="111111"/>
          <w:sz w:val="36"/>
          <w:szCs w:val="36"/>
        </w:rPr>
        <w:t xml:space="preserve"> [</w:t>
      </w:r>
      <w:proofErr w:type="spellStart"/>
      <w:r w:rsidR="00A15020" w:rsidRPr="00FF4C54">
        <w:rPr>
          <w:rStyle w:val="text-to-speech"/>
          <w:smallCaps w:val="0"/>
          <w:color w:val="C00000"/>
          <w:sz w:val="36"/>
          <w:szCs w:val="36"/>
        </w:rPr>
        <w:t>sugullah</w:t>
      </w:r>
      <w:proofErr w:type="spellEnd"/>
      <w:r w:rsidR="00A15020" w:rsidRPr="00FF4C54">
        <w:rPr>
          <w:rStyle w:val="text-to-speech"/>
          <w:smallCaps w:val="0"/>
          <w:color w:val="C45911" w:themeColor="accent2" w:themeShade="BF"/>
          <w:sz w:val="36"/>
          <w:szCs w:val="36"/>
        </w:rPr>
        <w:t>]</w:t>
      </w:r>
      <w:r w:rsidRPr="00FF4C54">
        <w:rPr>
          <w:rStyle w:val="text-to-speech"/>
          <w:smallCaps w:val="0"/>
          <w:color w:val="111111"/>
          <w:sz w:val="36"/>
          <w:szCs w:val="36"/>
        </w:rPr>
        <w:t xml:space="preserve"> tra tutti i popoli</w:t>
      </w:r>
      <w:r w:rsidR="001D6F41" w:rsidRPr="00FF4C54">
        <w:rPr>
          <w:rStyle w:val="text-to-speech"/>
          <w:smallCaps w:val="0"/>
          <w:color w:val="111111"/>
          <w:sz w:val="36"/>
          <w:szCs w:val="36"/>
        </w:rPr>
        <w:t xml:space="preserve"> (</w:t>
      </w:r>
      <w:r w:rsidR="001D6F41" w:rsidRPr="00FF4C54">
        <w:rPr>
          <w:rStyle w:val="text-to-speech"/>
          <w:smallCaps w:val="0"/>
          <w:color w:val="C00000"/>
          <w:sz w:val="36"/>
          <w:szCs w:val="36"/>
        </w:rPr>
        <w:t>‘</w:t>
      </w:r>
      <w:proofErr w:type="spellStart"/>
      <w:r w:rsidR="001D6F41" w:rsidRPr="00FF4C54">
        <w:rPr>
          <w:rStyle w:val="text-to-speech"/>
          <w:smallCaps w:val="0"/>
          <w:color w:val="C00000"/>
          <w:sz w:val="36"/>
          <w:szCs w:val="36"/>
        </w:rPr>
        <w:t>ammim</w:t>
      </w:r>
      <w:proofErr w:type="spellEnd"/>
      <w:r w:rsidR="001D6F41" w:rsidRPr="00FF4C54">
        <w:rPr>
          <w:rStyle w:val="text-to-speech"/>
          <w:smallCaps w:val="0"/>
          <w:color w:val="000000" w:themeColor="text1"/>
          <w:sz w:val="36"/>
          <w:szCs w:val="36"/>
        </w:rPr>
        <w:t>)</w:t>
      </w:r>
      <w:r w:rsidRPr="00FF4C54">
        <w:rPr>
          <w:rStyle w:val="text-to-speech"/>
          <w:smallCaps w:val="0"/>
          <w:color w:val="111111"/>
          <w:sz w:val="36"/>
          <w:szCs w:val="36"/>
        </w:rPr>
        <w:t>; mia infatti è tutta la terra</w:t>
      </w:r>
      <w:r w:rsidR="001D6F41" w:rsidRPr="00FF4C54">
        <w:rPr>
          <w:rStyle w:val="text-to-speech"/>
          <w:smallCaps w:val="0"/>
          <w:color w:val="111111"/>
          <w:sz w:val="36"/>
          <w:szCs w:val="36"/>
        </w:rPr>
        <w:t xml:space="preserve"> (</w:t>
      </w:r>
      <w:proofErr w:type="spellStart"/>
      <w:r w:rsidR="001D6F41" w:rsidRPr="00FF4C54">
        <w:rPr>
          <w:rStyle w:val="text-to-speech"/>
          <w:smallCaps w:val="0"/>
          <w:color w:val="C00000"/>
          <w:sz w:val="36"/>
          <w:szCs w:val="36"/>
        </w:rPr>
        <w:t>arez</w:t>
      </w:r>
      <w:proofErr w:type="spellEnd"/>
      <w:r w:rsidR="001D6F41" w:rsidRPr="00FF4C54">
        <w:rPr>
          <w:rStyle w:val="text-to-speech"/>
          <w:smallCaps w:val="0"/>
          <w:sz w:val="36"/>
          <w:szCs w:val="36"/>
        </w:rPr>
        <w:t>)</w:t>
      </w:r>
      <w:r w:rsidRPr="00FF4C54">
        <w:rPr>
          <w:rStyle w:val="text-to-speech"/>
          <w:smallCaps w:val="0"/>
          <w:color w:val="111111"/>
          <w:sz w:val="36"/>
          <w:szCs w:val="36"/>
        </w:rPr>
        <w:t>! </w:t>
      </w:r>
      <w:r w:rsidRPr="00FF4C54">
        <w:rPr>
          <w:rStyle w:val="versenumber"/>
          <w:smallCaps w:val="0"/>
          <w:color w:val="A6122D"/>
          <w:sz w:val="36"/>
          <w:szCs w:val="36"/>
          <w:vertAlign w:val="superscript"/>
        </w:rPr>
        <w:t>6</w:t>
      </w:r>
      <w:r w:rsidRPr="00FF4C54">
        <w:rPr>
          <w:rStyle w:val="text-to-speech"/>
          <w:smallCaps w:val="0"/>
          <w:color w:val="111111"/>
          <w:sz w:val="36"/>
          <w:szCs w:val="36"/>
        </w:rPr>
        <w:t>Voi sarete per me un regno di sacerdoti</w:t>
      </w:r>
      <w:r w:rsidR="00A15020" w:rsidRPr="00FF4C54">
        <w:rPr>
          <w:rStyle w:val="text-to-speech"/>
          <w:smallCaps w:val="0"/>
          <w:color w:val="111111"/>
          <w:sz w:val="36"/>
          <w:szCs w:val="36"/>
        </w:rPr>
        <w:t xml:space="preserve"> </w:t>
      </w:r>
      <w:r w:rsidR="00FF4C54" w:rsidRPr="00FF4C54">
        <w:rPr>
          <w:rStyle w:val="text-to-speech"/>
          <w:smallCaps w:val="0"/>
          <w:color w:val="111111"/>
          <w:sz w:val="36"/>
          <w:szCs w:val="36"/>
        </w:rPr>
        <w:t>(</w:t>
      </w:r>
      <w:proofErr w:type="spellStart"/>
      <w:r w:rsidR="00A15020" w:rsidRPr="00FF4C54">
        <w:rPr>
          <w:rStyle w:val="text-to-speech"/>
          <w:smallCaps w:val="0"/>
          <w:color w:val="C00000"/>
          <w:sz w:val="36"/>
          <w:szCs w:val="36"/>
        </w:rPr>
        <w:t>mamlekhet</w:t>
      </w:r>
      <w:proofErr w:type="spellEnd"/>
      <w:r w:rsidR="00A15020" w:rsidRPr="00FF4C54">
        <w:rPr>
          <w:rStyle w:val="text-to-speech"/>
          <w:smallCaps w:val="0"/>
          <w:color w:val="C00000"/>
          <w:sz w:val="36"/>
          <w:szCs w:val="36"/>
        </w:rPr>
        <w:t xml:space="preserve"> </w:t>
      </w:r>
      <w:proofErr w:type="spellStart"/>
      <w:r w:rsidR="00A15020" w:rsidRPr="00FF4C54">
        <w:rPr>
          <w:rStyle w:val="text-to-speech"/>
          <w:smallCaps w:val="0"/>
          <w:color w:val="C00000"/>
          <w:sz w:val="36"/>
          <w:szCs w:val="36"/>
        </w:rPr>
        <w:t>kohanim</w:t>
      </w:r>
      <w:proofErr w:type="spellEnd"/>
      <w:r w:rsidR="00FF4C54" w:rsidRPr="00FF4C54">
        <w:rPr>
          <w:rStyle w:val="text-to-speech"/>
          <w:smallCaps w:val="0"/>
          <w:color w:val="111111"/>
          <w:sz w:val="36"/>
          <w:szCs w:val="36"/>
        </w:rPr>
        <w:t>)</w:t>
      </w:r>
      <w:r w:rsidRPr="00FF4C54">
        <w:rPr>
          <w:rStyle w:val="text-to-speech"/>
          <w:smallCaps w:val="0"/>
          <w:color w:val="111111"/>
          <w:sz w:val="36"/>
          <w:szCs w:val="36"/>
        </w:rPr>
        <w:t xml:space="preserve"> e una nazione santa</w:t>
      </w:r>
      <w:r w:rsidR="001D6F41" w:rsidRPr="00FF4C54">
        <w:rPr>
          <w:rStyle w:val="text-to-speech"/>
          <w:smallCaps w:val="0"/>
          <w:color w:val="111111"/>
          <w:sz w:val="36"/>
          <w:szCs w:val="36"/>
        </w:rPr>
        <w:t xml:space="preserve"> (</w:t>
      </w:r>
      <w:proofErr w:type="spellStart"/>
      <w:r w:rsidR="001D6F41" w:rsidRPr="00FF4C54">
        <w:rPr>
          <w:rStyle w:val="text-to-speech"/>
          <w:smallCaps w:val="0"/>
          <w:color w:val="C00000"/>
          <w:sz w:val="36"/>
          <w:szCs w:val="36"/>
        </w:rPr>
        <w:t>goy</w:t>
      </w:r>
      <w:proofErr w:type="spellEnd"/>
      <w:r w:rsidR="001D6F41" w:rsidRPr="00FF4C54">
        <w:rPr>
          <w:rStyle w:val="text-to-speech"/>
          <w:smallCaps w:val="0"/>
          <w:color w:val="C00000"/>
          <w:sz w:val="36"/>
          <w:szCs w:val="36"/>
        </w:rPr>
        <w:t xml:space="preserve"> </w:t>
      </w:r>
      <w:proofErr w:type="spellStart"/>
      <w:r w:rsidR="001D6F41" w:rsidRPr="00FF4C54">
        <w:rPr>
          <w:rStyle w:val="text-to-speech"/>
          <w:smallCaps w:val="0"/>
          <w:color w:val="C00000"/>
          <w:sz w:val="36"/>
          <w:szCs w:val="36"/>
        </w:rPr>
        <w:t>qadosh</w:t>
      </w:r>
      <w:proofErr w:type="spellEnd"/>
      <w:r w:rsidR="001D6F41" w:rsidRPr="00FF4C54">
        <w:rPr>
          <w:rStyle w:val="text-to-speech"/>
          <w:smallCaps w:val="0"/>
          <w:sz w:val="36"/>
          <w:szCs w:val="36"/>
        </w:rPr>
        <w:t>)</w:t>
      </w:r>
      <w:r w:rsidRPr="00FF4C54">
        <w:rPr>
          <w:rStyle w:val="text-to-speech"/>
          <w:smallCaps w:val="0"/>
          <w:color w:val="111111"/>
          <w:sz w:val="36"/>
          <w:szCs w:val="36"/>
        </w:rPr>
        <w:t>". Queste parole dirai agli Israeliti</w:t>
      </w:r>
      <w:r w:rsidR="001D6F41" w:rsidRPr="00FF4C54">
        <w:rPr>
          <w:rStyle w:val="text-to-speech"/>
          <w:smallCaps w:val="0"/>
          <w:color w:val="111111"/>
          <w:sz w:val="36"/>
          <w:szCs w:val="36"/>
        </w:rPr>
        <w:t>»</w:t>
      </w:r>
      <w:r w:rsidRPr="00FF4C54">
        <w:rPr>
          <w:rStyle w:val="text-to-speech"/>
          <w:smallCaps w:val="0"/>
          <w:color w:val="111111"/>
          <w:sz w:val="36"/>
          <w:szCs w:val="36"/>
        </w:rPr>
        <w:t>.</w:t>
      </w:r>
    </w:p>
    <w:p w14:paraId="5FEA29C1" w14:textId="77777777" w:rsidR="00227F5C" w:rsidRPr="00FF4C54" w:rsidRDefault="00227F5C" w:rsidP="00413F5D">
      <w:pPr>
        <w:spacing w:line="240" w:lineRule="auto"/>
        <w:ind w:left="0" w:firstLine="142"/>
        <w:jc w:val="left"/>
        <w:rPr>
          <w:b/>
          <w:bCs/>
          <w:smallCaps w:val="0"/>
          <w:sz w:val="36"/>
          <w:szCs w:val="36"/>
        </w:rPr>
      </w:pPr>
    </w:p>
    <w:p w14:paraId="742E8455" w14:textId="77777777" w:rsidR="00FF4C54" w:rsidRPr="00FF4C54" w:rsidRDefault="001D6F41" w:rsidP="00413F5D">
      <w:pPr>
        <w:spacing w:line="240" w:lineRule="auto"/>
        <w:ind w:left="0" w:firstLine="142"/>
        <w:jc w:val="left"/>
        <w:rPr>
          <w:rStyle w:val="Titolo2Carattere"/>
          <w:rFonts w:asciiTheme="minorHAnsi" w:hAnsiTheme="minorHAnsi" w:cstheme="minorHAnsi"/>
          <w:color w:val="A6122D"/>
          <w:sz w:val="30"/>
          <w:szCs w:val="30"/>
          <w:vertAlign w:val="superscript"/>
        </w:rPr>
      </w:pPr>
      <w:proofErr w:type="spellStart"/>
      <w:r w:rsidRPr="00FF4C54">
        <w:rPr>
          <w:b/>
          <w:bCs/>
          <w:i/>
          <w:iCs/>
          <w:smallCaps w:val="0"/>
          <w:color w:val="C45911" w:themeColor="accent2" w:themeShade="BF"/>
          <w:sz w:val="36"/>
          <w:szCs w:val="36"/>
        </w:rPr>
        <w:lastRenderedPageBreak/>
        <w:t>Segullah</w:t>
      </w:r>
      <w:proofErr w:type="spellEnd"/>
      <w:r w:rsidRPr="00FF4C54">
        <w:rPr>
          <w:b/>
          <w:bCs/>
          <w:smallCaps w:val="0"/>
          <w:color w:val="C45911" w:themeColor="accent2" w:themeShade="BF"/>
          <w:sz w:val="36"/>
          <w:szCs w:val="36"/>
        </w:rPr>
        <w:t xml:space="preserve">: </w:t>
      </w:r>
      <w:r w:rsidR="00053137" w:rsidRPr="00FF4C54">
        <w:rPr>
          <w:smallCaps w:val="0"/>
          <w:sz w:val="36"/>
          <w:szCs w:val="36"/>
        </w:rPr>
        <w:t>proprietà</w:t>
      </w:r>
      <w:r w:rsidR="00FF4C54" w:rsidRPr="00FF4C54">
        <w:rPr>
          <w:smallCaps w:val="0"/>
          <w:sz w:val="36"/>
          <w:szCs w:val="36"/>
        </w:rPr>
        <w:t>, possedimento, dominio, possesso.</w:t>
      </w:r>
      <w:r w:rsidR="00FF4C54" w:rsidRPr="00FF4C54">
        <w:rPr>
          <w:rStyle w:val="Titolo2Carattere"/>
          <w:rFonts w:asciiTheme="minorHAnsi" w:hAnsiTheme="minorHAnsi" w:cstheme="minorHAnsi"/>
          <w:color w:val="A6122D"/>
          <w:sz w:val="30"/>
          <w:szCs w:val="30"/>
          <w:vertAlign w:val="superscript"/>
        </w:rPr>
        <w:t xml:space="preserve"> </w:t>
      </w:r>
    </w:p>
    <w:p w14:paraId="4DD3AE05" w14:textId="77777777" w:rsidR="00FF4C54" w:rsidRPr="00FF4C54" w:rsidRDefault="00FF4C54" w:rsidP="00413F5D">
      <w:pPr>
        <w:spacing w:line="240" w:lineRule="auto"/>
        <w:ind w:left="0" w:firstLine="142"/>
        <w:jc w:val="left"/>
        <w:rPr>
          <w:rStyle w:val="Titolo2Carattere"/>
          <w:rFonts w:asciiTheme="minorHAnsi" w:hAnsiTheme="minorHAnsi" w:cstheme="minorHAnsi"/>
          <w:color w:val="A6122D"/>
          <w:sz w:val="30"/>
          <w:szCs w:val="30"/>
          <w:vertAlign w:val="superscript"/>
        </w:rPr>
      </w:pPr>
    </w:p>
    <w:p w14:paraId="1FC54F9F" w14:textId="77777777" w:rsidR="00FF4C54" w:rsidRPr="00FF4C54" w:rsidRDefault="00FF4C54" w:rsidP="00413F5D">
      <w:pPr>
        <w:spacing w:line="240" w:lineRule="auto"/>
        <w:ind w:left="0" w:firstLine="142"/>
        <w:jc w:val="left"/>
        <w:rPr>
          <w:rStyle w:val="versenumber"/>
          <w:b/>
          <w:bCs/>
          <w:smallCaps w:val="0"/>
          <w:color w:val="C45911" w:themeColor="accent2" w:themeShade="BF"/>
          <w:sz w:val="36"/>
          <w:szCs w:val="36"/>
        </w:rPr>
      </w:pPr>
      <w:r w:rsidRPr="00FF4C54">
        <w:rPr>
          <w:rStyle w:val="versenumber"/>
          <w:b/>
          <w:bCs/>
          <w:smallCaps w:val="0"/>
          <w:color w:val="C45911" w:themeColor="accent2" w:themeShade="BF"/>
          <w:sz w:val="36"/>
          <w:szCs w:val="36"/>
        </w:rPr>
        <w:t>Deuteronomio 7</w:t>
      </w:r>
    </w:p>
    <w:p w14:paraId="72F1C1DA" w14:textId="396EC298" w:rsidR="00227F5C" w:rsidRPr="00FF4C54" w:rsidRDefault="00FF4C54" w:rsidP="00413F5D">
      <w:pPr>
        <w:spacing w:line="240" w:lineRule="auto"/>
        <w:ind w:left="0" w:firstLine="142"/>
        <w:jc w:val="left"/>
        <w:rPr>
          <w:smallCaps w:val="0"/>
          <w:sz w:val="36"/>
          <w:szCs w:val="36"/>
        </w:rPr>
      </w:pPr>
      <w:r w:rsidRPr="00FF4C54">
        <w:rPr>
          <w:rStyle w:val="versenumber"/>
          <w:smallCaps w:val="0"/>
          <w:color w:val="A6122D"/>
          <w:sz w:val="36"/>
          <w:szCs w:val="36"/>
          <w:vertAlign w:val="superscript"/>
        </w:rPr>
        <w:t>6</w:t>
      </w:r>
      <w:r w:rsidRPr="00FF4C54">
        <w:rPr>
          <w:rStyle w:val="text-to-speech"/>
          <w:smallCaps w:val="0"/>
          <w:color w:val="111111"/>
          <w:sz w:val="36"/>
          <w:szCs w:val="36"/>
        </w:rPr>
        <w:t xml:space="preserve">Tu infatti sei un popolo consacrato </w:t>
      </w:r>
      <w:r>
        <w:rPr>
          <w:rStyle w:val="text-to-speech"/>
          <w:smallCaps w:val="0"/>
          <w:sz w:val="36"/>
          <w:szCs w:val="36"/>
        </w:rPr>
        <w:t>(</w:t>
      </w:r>
      <w:r>
        <w:rPr>
          <w:rStyle w:val="text-to-speech"/>
          <w:smallCaps w:val="0"/>
          <w:color w:val="C00000"/>
          <w:sz w:val="36"/>
          <w:szCs w:val="36"/>
        </w:rPr>
        <w:t>‘</w:t>
      </w:r>
      <w:proofErr w:type="spellStart"/>
      <w:r>
        <w:rPr>
          <w:rStyle w:val="text-to-speech"/>
          <w:smallCaps w:val="0"/>
          <w:color w:val="C00000"/>
          <w:sz w:val="36"/>
          <w:szCs w:val="36"/>
        </w:rPr>
        <w:t>am</w:t>
      </w:r>
      <w:proofErr w:type="spellEnd"/>
      <w:r>
        <w:rPr>
          <w:rStyle w:val="text-to-speech"/>
          <w:smallCaps w:val="0"/>
          <w:color w:val="C00000"/>
          <w:sz w:val="36"/>
          <w:szCs w:val="36"/>
        </w:rPr>
        <w:t xml:space="preserve"> </w:t>
      </w:r>
      <w:proofErr w:type="spellStart"/>
      <w:r w:rsidRPr="00FF4C54">
        <w:rPr>
          <w:rStyle w:val="text-to-speech"/>
          <w:smallCaps w:val="0"/>
          <w:color w:val="C00000"/>
          <w:sz w:val="36"/>
          <w:szCs w:val="36"/>
        </w:rPr>
        <w:t>qadosh</w:t>
      </w:r>
      <w:proofErr w:type="spellEnd"/>
      <w:r>
        <w:rPr>
          <w:rStyle w:val="text-to-speech"/>
          <w:smallCaps w:val="0"/>
          <w:sz w:val="36"/>
          <w:szCs w:val="36"/>
        </w:rPr>
        <w:t xml:space="preserve">) </w:t>
      </w:r>
      <w:r w:rsidRPr="00FF4C54">
        <w:rPr>
          <w:rStyle w:val="text-to-speech"/>
          <w:smallCaps w:val="0"/>
          <w:sz w:val="36"/>
          <w:szCs w:val="36"/>
        </w:rPr>
        <w:t>al</w:t>
      </w:r>
      <w:r w:rsidRPr="00FF4C54">
        <w:rPr>
          <w:rStyle w:val="text-to-speech"/>
          <w:smallCaps w:val="0"/>
          <w:color w:val="111111"/>
          <w:sz w:val="36"/>
          <w:szCs w:val="36"/>
        </w:rPr>
        <w:t xml:space="preserve"> Signore, tuo Dio: il Signore, tuo Dio, ti ha scelto </w:t>
      </w:r>
      <w:r>
        <w:rPr>
          <w:rStyle w:val="text-to-speech"/>
          <w:smallCaps w:val="0"/>
          <w:color w:val="111111"/>
          <w:sz w:val="36"/>
          <w:szCs w:val="36"/>
        </w:rPr>
        <w:t>(</w:t>
      </w:r>
      <w:r w:rsidRPr="00E54792">
        <w:rPr>
          <w:rStyle w:val="text-to-speech"/>
          <w:smallCaps w:val="0"/>
          <w:color w:val="C00000"/>
          <w:sz w:val="36"/>
          <w:szCs w:val="36"/>
        </w:rPr>
        <w:t>verbo</w:t>
      </w:r>
      <w:r>
        <w:rPr>
          <w:rStyle w:val="text-to-speech"/>
          <w:smallCaps w:val="0"/>
          <w:color w:val="111111"/>
          <w:sz w:val="36"/>
          <w:szCs w:val="36"/>
        </w:rPr>
        <w:t xml:space="preserve">, </w:t>
      </w:r>
      <w:proofErr w:type="spellStart"/>
      <w:r>
        <w:rPr>
          <w:rStyle w:val="text-to-speech"/>
          <w:smallCaps w:val="0"/>
          <w:color w:val="C00000"/>
          <w:sz w:val="36"/>
          <w:szCs w:val="36"/>
        </w:rPr>
        <w:t>bachar</w:t>
      </w:r>
      <w:proofErr w:type="spellEnd"/>
      <w:r>
        <w:rPr>
          <w:rStyle w:val="text-to-speech"/>
          <w:smallCaps w:val="0"/>
          <w:color w:val="C00000"/>
          <w:sz w:val="36"/>
          <w:szCs w:val="36"/>
        </w:rPr>
        <w:t xml:space="preserve">) </w:t>
      </w:r>
      <w:r w:rsidRPr="00FF4C54">
        <w:rPr>
          <w:rStyle w:val="text-to-speech"/>
          <w:smallCaps w:val="0"/>
          <w:color w:val="111111"/>
          <w:sz w:val="36"/>
          <w:szCs w:val="36"/>
        </w:rPr>
        <w:t xml:space="preserve">per essere il suo popolo particolare </w:t>
      </w:r>
      <w:r>
        <w:rPr>
          <w:rStyle w:val="text-to-speech"/>
          <w:smallCaps w:val="0"/>
          <w:color w:val="111111"/>
          <w:sz w:val="36"/>
          <w:szCs w:val="36"/>
        </w:rPr>
        <w:t>(</w:t>
      </w:r>
      <w:r>
        <w:rPr>
          <w:rStyle w:val="text-to-speech"/>
          <w:smallCaps w:val="0"/>
          <w:color w:val="C00000"/>
          <w:sz w:val="36"/>
          <w:szCs w:val="36"/>
        </w:rPr>
        <w:t>‘</w:t>
      </w:r>
      <w:proofErr w:type="spellStart"/>
      <w:r>
        <w:rPr>
          <w:rStyle w:val="text-to-speech"/>
          <w:smallCaps w:val="0"/>
          <w:color w:val="C00000"/>
          <w:sz w:val="36"/>
          <w:szCs w:val="36"/>
        </w:rPr>
        <w:t>am</w:t>
      </w:r>
      <w:proofErr w:type="spellEnd"/>
      <w:r>
        <w:rPr>
          <w:rStyle w:val="text-to-speech"/>
          <w:smallCaps w:val="0"/>
          <w:color w:val="C00000"/>
          <w:sz w:val="36"/>
          <w:szCs w:val="36"/>
        </w:rPr>
        <w:t xml:space="preserve"> </w:t>
      </w:r>
      <w:proofErr w:type="spellStart"/>
      <w:r>
        <w:rPr>
          <w:rStyle w:val="text-to-speech"/>
          <w:smallCaps w:val="0"/>
          <w:color w:val="C00000"/>
          <w:sz w:val="36"/>
          <w:szCs w:val="36"/>
        </w:rPr>
        <w:t>segullah</w:t>
      </w:r>
      <w:proofErr w:type="spellEnd"/>
      <w:r>
        <w:rPr>
          <w:rStyle w:val="text-to-speech"/>
          <w:smallCaps w:val="0"/>
          <w:color w:val="C00000"/>
          <w:sz w:val="36"/>
          <w:szCs w:val="36"/>
        </w:rPr>
        <w:t>)</w:t>
      </w:r>
      <w:r w:rsidR="00E54792">
        <w:rPr>
          <w:rStyle w:val="text-to-speech"/>
          <w:smallCaps w:val="0"/>
          <w:color w:val="C00000"/>
          <w:sz w:val="36"/>
          <w:szCs w:val="36"/>
        </w:rPr>
        <w:t xml:space="preserve"> </w:t>
      </w:r>
      <w:r w:rsidRPr="00FF4C54">
        <w:rPr>
          <w:rStyle w:val="text-to-speech"/>
          <w:smallCaps w:val="0"/>
          <w:color w:val="111111"/>
          <w:sz w:val="36"/>
          <w:szCs w:val="36"/>
        </w:rPr>
        <w:t>fra tutti i popoli che sono sulla terra.</w:t>
      </w:r>
      <w:r w:rsidR="00E54792">
        <w:rPr>
          <w:rStyle w:val="text-to-speech"/>
          <w:smallCaps w:val="0"/>
          <w:color w:val="111111"/>
          <w:sz w:val="36"/>
          <w:szCs w:val="36"/>
        </w:rPr>
        <w:t xml:space="preserve"> (</w:t>
      </w:r>
      <w:r w:rsidR="00E54792">
        <w:rPr>
          <w:rStyle w:val="text-to-speech"/>
          <w:smallCaps w:val="0"/>
          <w:color w:val="C00000"/>
          <w:sz w:val="36"/>
          <w:szCs w:val="36"/>
        </w:rPr>
        <w:t>alla lettera, fra tutti gli ‘</w:t>
      </w:r>
      <w:proofErr w:type="spellStart"/>
      <w:r w:rsidR="00E54792">
        <w:rPr>
          <w:rStyle w:val="text-to-speech"/>
          <w:smallCaps w:val="0"/>
          <w:color w:val="C00000"/>
          <w:sz w:val="36"/>
          <w:szCs w:val="36"/>
        </w:rPr>
        <w:t>ammim</w:t>
      </w:r>
      <w:proofErr w:type="spellEnd"/>
      <w:r w:rsidR="00E54792">
        <w:rPr>
          <w:rStyle w:val="text-to-speech"/>
          <w:smallCaps w:val="0"/>
          <w:color w:val="C00000"/>
          <w:sz w:val="36"/>
          <w:szCs w:val="36"/>
        </w:rPr>
        <w:t xml:space="preserve"> che sono sulla faccia dell’</w:t>
      </w:r>
      <w:proofErr w:type="spellStart"/>
      <w:r w:rsidR="00E54792">
        <w:rPr>
          <w:rStyle w:val="text-to-speech"/>
          <w:smallCaps w:val="0"/>
          <w:color w:val="C00000"/>
          <w:sz w:val="36"/>
          <w:szCs w:val="36"/>
        </w:rPr>
        <w:t>adamah</w:t>
      </w:r>
      <w:proofErr w:type="spellEnd"/>
      <w:r w:rsidR="00E54792">
        <w:rPr>
          <w:rStyle w:val="text-to-speech"/>
          <w:smallCaps w:val="0"/>
          <w:color w:val="C00000"/>
          <w:sz w:val="36"/>
          <w:szCs w:val="36"/>
        </w:rPr>
        <w:t>)</w:t>
      </w:r>
      <w:r w:rsidRPr="00FF4C54">
        <w:rPr>
          <w:smallCaps w:val="0"/>
          <w:color w:val="111111"/>
          <w:sz w:val="36"/>
          <w:szCs w:val="36"/>
        </w:rPr>
        <w:br/>
      </w:r>
      <w:r w:rsidRPr="00FF4C54">
        <w:rPr>
          <w:rStyle w:val="versenumber"/>
          <w:smallCaps w:val="0"/>
          <w:color w:val="A6122D"/>
          <w:sz w:val="36"/>
          <w:szCs w:val="36"/>
          <w:vertAlign w:val="superscript"/>
        </w:rPr>
        <w:t>7</w:t>
      </w:r>
      <w:r w:rsidRPr="00FF4C54">
        <w:rPr>
          <w:rStyle w:val="text-to-speech"/>
          <w:smallCaps w:val="0"/>
          <w:color w:val="111111"/>
          <w:sz w:val="36"/>
          <w:szCs w:val="36"/>
        </w:rPr>
        <w:t>Il Signore si è legato a voi e vi ha scelti, non perché siete più numerosi di tutti gli altri popoli - siete infatti il più piccolo di tutti i popoli -, </w:t>
      </w:r>
      <w:r w:rsidRPr="00FF4C54">
        <w:rPr>
          <w:rStyle w:val="versenumber"/>
          <w:smallCaps w:val="0"/>
          <w:color w:val="A6122D"/>
          <w:sz w:val="36"/>
          <w:szCs w:val="36"/>
          <w:vertAlign w:val="superscript"/>
        </w:rPr>
        <w:t>8</w:t>
      </w:r>
      <w:r w:rsidRPr="00FF4C54">
        <w:rPr>
          <w:rStyle w:val="text-to-speech"/>
          <w:smallCaps w:val="0"/>
          <w:color w:val="111111"/>
          <w:sz w:val="36"/>
          <w:szCs w:val="36"/>
        </w:rPr>
        <w:t>ma perché il Signore vi ama e perché ha voluto mantenere il giuramento fatto ai vostri padri</w:t>
      </w:r>
      <w:r>
        <w:rPr>
          <w:rStyle w:val="text-to-speech"/>
          <w:smallCaps w:val="0"/>
          <w:color w:val="111111"/>
          <w:sz w:val="36"/>
          <w:szCs w:val="36"/>
        </w:rPr>
        <w:t>,</w:t>
      </w:r>
    </w:p>
    <w:p w14:paraId="355F00E8" w14:textId="77777777" w:rsidR="00FF4C54" w:rsidRPr="00FF4C54" w:rsidRDefault="00FF4C54" w:rsidP="00413F5D">
      <w:pPr>
        <w:spacing w:line="240" w:lineRule="auto"/>
        <w:ind w:left="0" w:firstLine="142"/>
        <w:rPr>
          <w:b/>
          <w:bCs/>
          <w:smallCaps w:val="0"/>
          <w:color w:val="C45911" w:themeColor="accent2" w:themeShade="BF"/>
          <w:sz w:val="36"/>
          <w:szCs w:val="36"/>
        </w:rPr>
      </w:pPr>
    </w:p>
    <w:p w14:paraId="5F126BE5" w14:textId="60C21E2F" w:rsidR="00113AEC" w:rsidRPr="00113AEC" w:rsidRDefault="00113AEC" w:rsidP="00413F5D">
      <w:pPr>
        <w:spacing w:line="240" w:lineRule="auto"/>
        <w:ind w:left="0" w:firstLine="142"/>
        <w:rPr>
          <w:b/>
          <w:bCs/>
          <w:smallCaps w:val="0"/>
          <w:color w:val="C45911" w:themeColor="accent2" w:themeShade="BF"/>
          <w:sz w:val="36"/>
          <w:szCs w:val="36"/>
        </w:rPr>
      </w:pPr>
      <w:r>
        <w:rPr>
          <w:b/>
          <w:bCs/>
          <w:smallCaps w:val="0"/>
          <w:color w:val="C45911" w:themeColor="accent2" w:themeShade="BF"/>
          <w:sz w:val="36"/>
          <w:szCs w:val="36"/>
        </w:rPr>
        <w:t>Deuteronomio 14</w:t>
      </w:r>
    </w:p>
    <w:p w14:paraId="508624AB" w14:textId="36632EE7" w:rsidR="007E6993" w:rsidRDefault="00E54792" w:rsidP="00413F5D">
      <w:pPr>
        <w:spacing w:line="240" w:lineRule="auto"/>
        <w:ind w:left="0" w:firstLine="142"/>
        <w:jc w:val="left"/>
        <w:rPr>
          <w:rStyle w:val="text-to-speech"/>
          <w:smallCaps w:val="0"/>
          <w:color w:val="C00000"/>
          <w:sz w:val="36"/>
          <w:szCs w:val="36"/>
        </w:rPr>
      </w:pPr>
      <w:r w:rsidRPr="00E54792">
        <w:rPr>
          <w:rStyle w:val="versenumber"/>
          <w:smallCaps w:val="0"/>
          <w:color w:val="A6122D"/>
          <w:sz w:val="36"/>
          <w:szCs w:val="36"/>
          <w:shd w:val="clear" w:color="auto" w:fill="FFFFFF"/>
          <w:vertAlign w:val="superscript"/>
        </w:rPr>
        <w:t>2</w:t>
      </w:r>
      <w:r w:rsidRPr="00E54792">
        <w:rPr>
          <w:smallCaps w:val="0"/>
          <w:color w:val="111111"/>
          <w:sz w:val="36"/>
          <w:szCs w:val="36"/>
          <w:shd w:val="clear" w:color="auto" w:fill="FFFFFF"/>
        </w:rPr>
        <w:t xml:space="preserve">Tu sei infatti un popolo </w:t>
      </w:r>
      <w:proofErr w:type="spellStart"/>
      <w:r w:rsidR="00965B54">
        <w:rPr>
          <w:smallCaps w:val="0"/>
          <w:color w:val="111111"/>
          <w:sz w:val="36"/>
          <w:szCs w:val="36"/>
          <w:shd w:val="clear" w:color="auto" w:fill="FFFFFF"/>
        </w:rPr>
        <w:t>conscrato</w:t>
      </w:r>
      <w:proofErr w:type="spellEnd"/>
      <w:r w:rsidR="007E6993">
        <w:rPr>
          <w:smallCaps w:val="0"/>
          <w:color w:val="111111"/>
          <w:sz w:val="36"/>
          <w:szCs w:val="36"/>
          <w:shd w:val="clear" w:color="auto" w:fill="FFFFFF"/>
        </w:rPr>
        <w:t xml:space="preserve"> (</w:t>
      </w:r>
      <w:r w:rsidR="007E6993">
        <w:rPr>
          <w:smallCaps w:val="0"/>
          <w:color w:val="C00000"/>
          <w:sz w:val="36"/>
          <w:szCs w:val="36"/>
          <w:shd w:val="clear" w:color="auto" w:fill="FFFFFF"/>
        </w:rPr>
        <w:t>‘</w:t>
      </w:r>
      <w:proofErr w:type="spellStart"/>
      <w:r w:rsidR="007E6993">
        <w:rPr>
          <w:smallCaps w:val="0"/>
          <w:color w:val="C00000"/>
          <w:sz w:val="36"/>
          <w:szCs w:val="36"/>
          <w:shd w:val="clear" w:color="auto" w:fill="FFFFFF"/>
        </w:rPr>
        <w:t>am</w:t>
      </w:r>
      <w:proofErr w:type="spellEnd"/>
      <w:r w:rsidR="007E6993">
        <w:rPr>
          <w:smallCaps w:val="0"/>
          <w:color w:val="C00000"/>
          <w:sz w:val="36"/>
          <w:szCs w:val="36"/>
          <w:shd w:val="clear" w:color="auto" w:fill="FFFFFF"/>
        </w:rPr>
        <w:t xml:space="preserve"> </w:t>
      </w:r>
      <w:proofErr w:type="spellStart"/>
      <w:r w:rsidR="007E6993">
        <w:rPr>
          <w:smallCaps w:val="0"/>
          <w:color w:val="C00000"/>
          <w:sz w:val="36"/>
          <w:szCs w:val="36"/>
          <w:shd w:val="clear" w:color="auto" w:fill="FFFFFF"/>
        </w:rPr>
        <w:t>qadosh</w:t>
      </w:r>
      <w:proofErr w:type="spellEnd"/>
      <w:r w:rsidR="007E6993">
        <w:rPr>
          <w:smallCaps w:val="0"/>
          <w:color w:val="C00000"/>
          <w:sz w:val="36"/>
          <w:szCs w:val="36"/>
          <w:shd w:val="clear" w:color="auto" w:fill="FFFFFF"/>
        </w:rPr>
        <w:t>)</w:t>
      </w:r>
      <w:r w:rsidRPr="00E54792">
        <w:rPr>
          <w:smallCaps w:val="0"/>
          <w:color w:val="111111"/>
          <w:sz w:val="36"/>
          <w:szCs w:val="36"/>
          <w:shd w:val="clear" w:color="auto" w:fill="FFFFFF"/>
        </w:rPr>
        <w:t xml:space="preserve"> al Signore, tuo Dio, e il Signore ti ha scelto </w:t>
      </w:r>
      <w:r w:rsidR="007E6993">
        <w:rPr>
          <w:smallCaps w:val="0"/>
          <w:color w:val="111111"/>
          <w:sz w:val="36"/>
          <w:szCs w:val="36"/>
          <w:shd w:val="clear" w:color="auto" w:fill="FFFFFF"/>
        </w:rPr>
        <w:t>(</w:t>
      </w:r>
      <w:r w:rsidRPr="00E54792">
        <w:rPr>
          <w:smallCaps w:val="0"/>
          <w:color w:val="111111"/>
          <w:sz w:val="36"/>
          <w:szCs w:val="36"/>
          <w:shd w:val="clear" w:color="auto" w:fill="FFFFFF"/>
        </w:rPr>
        <w:t>per essere il suo popolo particolare</w:t>
      </w:r>
      <w:r w:rsidR="007E6993">
        <w:rPr>
          <w:smallCaps w:val="0"/>
          <w:color w:val="111111"/>
          <w:sz w:val="36"/>
          <w:szCs w:val="36"/>
          <w:shd w:val="clear" w:color="auto" w:fill="FFFFFF"/>
        </w:rPr>
        <w:t xml:space="preserve"> (</w:t>
      </w:r>
      <w:r w:rsidR="007E6993">
        <w:rPr>
          <w:smallCaps w:val="0"/>
          <w:color w:val="C00000"/>
          <w:sz w:val="36"/>
          <w:szCs w:val="36"/>
          <w:shd w:val="clear" w:color="auto" w:fill="FFFFFF"/>
        </w:rPr>
        <w:t>‘</w:t>
      </w:r>
      <w:proofErr w:type="spellStart"/>
      <w:r w:rsidR="007E6993">
        <w:rPr>
          <w:smallCaps w:val="0"/>
          <w:color w:val="C00000"/>
          <w:sz w:val="36"/>
          <w:szCs w:val="36"/>
          <w:shd w:val="clear" w:color="auto" w:fill="FFFFFF"/>
        </w:rPr>
        <w:t>am</w:t>
      </w:r>
      <w:proofErr w:type="spellEnd"/>
      <w:r w:rsidR="007E6993">
        <w:rPr>
          <w:smallCaps w:val="0"/>
          <w:color w:val="C00000"/>
          <w:sz w:val="36"/>
          <w:szCs w:val="36"/>
          <w:shd w:val="clear" w:color="auto" w:fill="FFFFFF"/>
        </w:rPr>
        <w:t xml:space="preserve"> </w:t>
      </w:r>
      <w:proofErr w:type="spellStart"/>
      <w:r w:rsidR="007E6993">
        <w:rPr>
          <w:smallCaps w:val="0"/>
          <w:color w:val="C00000"/>
          <w:sz w:val="36"/>
          <w:szCs w:val="36"/>
          <w:shd w:val="clear" w:color="auto" w:fill="FFFFFF"/>
        </w:rPr>
        <w:t>segullah</w:t>
      </w:r>
      <w:proofErr w:type="spellEnd"/>
      <w:r w:rsidR="007E6993">
        <w:rPr>
          <w:smallCaps w:val="0"/>
          <w:color w:val="C00000"/>
          <w:sz w:val="36"/>
          <w:szCs w:val="36"/>
          <w:shd w:val="clear" w:color="auto" w:fill="FFFFFF"/>
        </w:rPr>
        <w:t>)</w:t>
      </w:r>
      <w:r w:rsidRPr="00E54792">
        <w:rPr>
          <w:smallCaps w:val="0"/>
          <w:color w:val="111111"/>
          <w:sz w:val="36"/>
          <w:szCs w:val="36"/>
          <w:shd w:val="clear" w:color="auto" w:fill="FFFFFF"/>
        </w:rPr>
        <w:t xml:space="preserve"> fra tutti i </w:t>
      </w:r>
      <w:r w:rsidR="00CB4498" w:rsidRPr="00E54792">
        <w:rPr>
          <w:smallCaps w:val="0"/>
          <w:color w:val="111111"/>
          <w:sz w:val="36"/>
          <w:szCs w:val="36"/>
          <w:shd w:val="clear" w:color="auto" w:fill="FFFFFF"/>
        </w:rPr>
        <w:t xml:space="preserve">popoli </w:t>
      </w:r>
      <w:r w:rsidR="00CB4498">
        <w:rPr>
          <w:smallCaps w:val="0"/>
          <w:color w:val="C00000"/>
          <w:sz w:val="36"/>
          <w:szCs w:val="36"/>
          <w:shd w:val="clear" w:color="auto" w:fill="FFFFFF"/>
        </w:rPr>
        <w:t>che</w:t>
      </w:r>
      <w:r w:rsidRPr="00E54792">
        <w:rPr>
          <w:smallCaps w:val="0"/>
          <w:color w:val="111111"/>
          <w:sz w:val="36"/>
          <w:szCs w:val="36"/>
          <w:shd w:val="clear" w:color="auto" w:fill="FFFFFF"/>
        </w:rPr>
        <w:t xml:space="preserve"> sono sulla </w:t>
      </w:r>
      <w:r w:rsidR="00071232" w:rsidRPr="00E54792">
        <w:rPr>
          <w:smallCaps w:val="0"/>
          <w:color w:val="111111"/>
          <w:sz w:val="36"/>
          <w:szCs w:val="36"/>
          <w:shd w:val="clear" w:color="auto" w:fill="FFFFFF"/>
        </w:rPr>
        <w:t>terra</w:t>
      </w:r>
      <w:r w:rsidR="00071232">
        <w:rPr>
          <w:rStyle w:val="text-to-speech"/>
          <w:smallCaps w:val="0"/>
          <w:color w:val="111111"/>
          <w:sz w:val="36"/>
          <w:szCs w:val="36"/>
        </w:rPr>
        <w:t xml:space="preserve"> (</w:t>
      </w:r>
      <w:r w:rsidR="007E6993">
        <w:rPr>
          <w:rStyle w:val="text-to-speech"/>
          <w:smallCaps w:val="0"/>
          <w:color w:val="C00000"/>
          <w:sz w:val="36"/>
          <w:szCs w:val="36"/>
        </w:rPr>
        <w:t>alla lettera, fra tutti gli ‘</w:t>
      </w:r>
      <w:proofErr w:type="spellStart"/>
      <w:r w:rsidR="007E6993">
        <w:rPr>
          <w:rStyle w:val="text-to-speech"/>
          <w:smallCaps w:val="0"/>
          <w:color w:val="C00000"/>
          <w:sz w:val="36"/>
          <w:szCs w:val="36"/>
        </w:rPr>
        <w:t>ammim</w:t>
      </w:r>
      <w:proofErr w:type="spellEnd"/>
      <w:r w:rsidR="007E6993">
        <w:rPr>
          <w:rStyle w:val="text-to-speech"/>
          <w:smallCaps w:val="0"/>
          <w:color w:val="C00000"/>
          <w:sz w:val="36"/>
          <w:szCs w:val="36"/>
        </w:rPr>
        <w:t xml:space="preserve"> che sono sulla faccia dell’</w:t>
      </w:r>
      <w:proofErr w:type="spellStart"/>
      <w:r w:rsidR="007E6993">
        <w:rPr>
          <w:rStyle w:val="text-to-speech"/>
          <w:smallCaps w:val="0"/>
          <w:color w:val="C00000"/>
          <w:sz w:val="36"/>
          <w:szCs w:val="36"/>
        </w:rPr>
        <w:t>adamah</w:t>
      </w:r>
      <w:proofErr w:type="spellEnd"/>
      <w:r w:rsidR="007E6993">
        <w:rPr>
          <w:rStyle w:val="text-to-speech"/>
          <w:smallCaps w:val="0"/>
          <w:color w:val="C00000"/>
          <w:sz w:val="36"/>
          <w:szCs w:val="36"/>
        </w:rPr>
        <w:t>)</w:t>
      </w:r>
    </w:p>
    <w:p w14:paraId="4D9D35CE" w14:textId="77777777" w:rsidR="007E6993" w:rsidRDefault="007E6993" w:rsidP="00413F5D">
      <w:pPr>
        <w:spacing w:line="240" w:lineRule="auto"/>
        <w:ind w:left="0" w:firstLine="142"/>
        <w:jc w:val="left"/>
        <w:rPr>
          <w:rStyle w:val="text-to-speech"/>
          <w:smallCaps w:val="0"/>
          <w:color w:val="C00000"/>
          <w:sz w:val="36"/>
          <w:szCs w:val="36"/>
        </w:rPr>
      </w:pPr>
    </w:p>
    <w:p w14:paraId="17C00098" w14:textId="77777777" w:rsidR="007E6993" w:rsidRPr="00CB4498" w:rsidRDefault="007E6993" w:rsidP="00413F5D">
      <w:pPr>
        <w:spacing w:line="240" w:lineRule="auto"/>
        <w:ind w:left="0" w:firstLine="142"/>
        <w:jc w:val="left"/>
        <w:rPr>
          <w:rStyle w:val="text-to-speech"/>
          <w:b/>
          <w:bCs/>
          <w:smallCaps w:val="0"/>
          <w:color w:val="C45911" w:themeColor="accent2" w:themeShade="BF"/>
          <w:sz w:val="36"/>
          <w:szCs w:val="36"/>
        </w:rPr>
      </w:pPr>
      <w:r w:rsidRPr="00CB4498">
        <w:rPr>
          <w:rStyle w:val="text-to-speech"/>
          <w:b/>
          <w:bCs/>
          <w:smallCaps w:val="0"/>
          <w:color w:val="C45911" w:themeColor="accent2" w:themeShade="BF"/>
          <w:sz w:val="36"/>
          <w:szCs w:val="36"/>
        </w:rPr>
        <w:t>Deuteronomio 26</w:t>
      </w:r>
    </w:p>
    <w:p w14:paraId="14437EA6" w14:textId="5C15F931" w:rsidR="00E54792" w:rsidRDefault="00071232" w:rsidP="00413F5D">
      <w:pPr>
        <w:spacing w:line="240" w:lineRule="auto"/>
        <w:ind w:left="0" w:firstLine="142"/>
        <w:jc w:val="left"/>
        <w:rPr>
          <w:rStyle w:val="text-to-speech"/>
          <w:smallCaps w:val="0"/>
          <w:color w:val="111111"/>
          <w:sz w:val="36"/>
          <w:szCs w:val="36"/>
        </w:rPr>
      </w:pPr>
      <w:r>
        <w:rPr>
          <w:rStyle w:val="versenumber"/>
          <w:smallCaps w:val="0"/>
          <w:color w:val="A6122D"/>
          <w:sz w:val="36"/>
          <w:szCs w:val="36"/>
          <w:vertAlign w:val="superscript"/>
        </w:rPr>
        <w:t>1</w:t>
      </w:r>
      <w:r w:rsidR="0030418F" w:rsidRPr="00CB4498">
        <w:rPr>
          <w:rStyle w:val="versenumber"/>
          <w:smallCaps w:val="0"/>
          <w:color w:val="A6122D"/>
          <w:sz w:val="36"/>
          <w:szCs w:val="36"/>
          <w:vertAlign w:val="superscript"/>
        </w:rPr>
        <w:t>8</w:t>
      </w:r>
      <w:r w:rsidR="0030418F" w:rsidRPr="00CB4498">
        <w:rPr>
          <w:rStyle w:val="text-to-speech"/>
          <w:smallCaps w:val="0"/>
          <w:color w:val="111111"/>
          <w:sz w:val="36"/>
          <w:szCs w:val="36"/>
        </w:rPr>
        <w:t>Il Signore ti ha fatto dichiarare oggi che tu sarai il suo popolo particolare</w:t>
      </w:r>
      <w:r>
        <w:rPr>
          <w:rStyle w:val="text-to-speech"/>
          <w:smallCaps w:val="0"/>
          <w:color w:val="111111"/>
          <w:sz w:val="36"/>
          <w:szCs w:val="36"/>
        </w:rPr>
        <w:t xml:space="preserve"> (</w:t>
      </w:r>
      <w:r>
        <w:rPr>
          <w:rStyle w:val="text-to-speech"/>
          <w:smallCaps w:val="0"/>
          <w:color w:val="C00000"/>
          <w:sz w:val="36"/>
          <w:szCs w:val="36"/>
        </w:rPr>
        <w:t>‘</w:t>
      </w:r>
      <w:proofErr w:type="spellStart"/>
      <w:r>
        <w:rPr>
          <w:rStyle w:val="text-to-speech"/>
          <w:smallCaps w:val="0"/>
          <w:color w:val="C00000"/>
          <w:sz w:val="36"/>
          <w:szCs w:val="36"/>
        </w:rPr>
        <w:t>am</w:t>
      </w:r>
      <w:proofErr w:type="spellEnd"/>
      <w:r>
        <w:rPr>
          <w:rStyle w:val="text-to-speech"/>
          <w:smallCaps w:val="0"/>
          <w:color w:val="C00000"/>
          <w:sz w:val="36"/>
          <w:szCs w:val="36"/>
        </w:rPr>
        <w:t xml:space="preserve"> </w:t>
      </w:r>
      <w:proofErr w:type="spellStart"/>
      <w:r>
        <w:rPr>
          <w:rStyle w:val="text-to-speech"/>
          <w:smallCaps w:val="0"/>
          <w:color w:val="C00000"/>
          <w:sz w:val="36"/>
          <w:szCs w:val="36"/>
        </w:rPr>
        <w:t>segullah</w:t>
      </w:r>
      <w:proofErr w:type="spellEnd"/>
      <w:r>
        <w:rPr>
          <w:rStyle w:val="text-to-speech"/>
          <w:smallCaps w:val="0"/>
          <w:color w:val="C00000"/>
          <w:sz w:val="36"/>
          <w:szCs w:val="36"/>
        </w:rPr>
        <w:t>)</w:t>
      </w:r>
      <w:r w:rsidR="0030418F" w:rsidRPr="00CB4498">
        <w:rPr>
          <w:rStyle w:val="text-to-speech"/>
          <w:smallCaps w:val="0"/>
          <w:color w:val="111111"/>
          <w:sz w:val="36"/>
          <w:szCs w:val="36"/>
        </w:rPr>
        <w:t>, come egli ti ha detto, ma solo se osserverai tutti i suoi comandi</w:t>
      </w:r>
      <w:r>
        <w:rPr>
          <w:rStyle w:val="text-to-speech"/>
          <w:smallCaps w:val="0"/>
          <w:color w:val="111111"/>
          <w:sz w:val="36"/>
          <w:szCs w:val="36"/>
        </w:rPr>
        <w:t xml:space="preserve"> (</w:t>
      </w:r>
      <w:proofErr w:type="spellStart"/>
      <w:r w:rsidRPr="00071232">
        <w:rPr>
          <w:rStyle w:val="text-to-speech"/>
          <w:smallCaps w:val="0"/>
          <w:color w:val="C00000"/>
          <w:sz w:val="36"/>
          <w:szCs w:val="36"/>
        </w:rPr>
        <w:t>mișwot</w:t>
      </w:r>
      <w:proofErr w:type="spellEnd"/>
      <w:r>
        <w:rPr>
          <w:rStyle w:val="text-to-speech"/>
          <w:smallCaps w:val="0"/>
          <w:color w:val="111111"/>
          <w:sz w:val="36"/>
          <w:szCs w:val="36"/>
        </w:rPr>
        <w:t>)</w:t>
      </w:r>
      <w:r w:rsidR="0030418F" w:rsidRPr="00CB4498">
        <w:rPr>
          <w:rStyle w:val="text-to-speech"/>
          <w:smallCaps w:val="0"/>
          <w:color w:val="111111"/>
          <w:sz w:val="36"/>
          <w:szCs w:val="36"/>
        </w:rPr>
        <w:t>. </w:t>
      </w:r>
    </w:p>
    <w:p w14:paraId="3F943F34" w14:textId="77777777" w:rsidR="00071232" w:rsidRDefault="00071232" w:rsidP="00413F5D">
      <w:pPr>
        <w:spacing w:line="240" w:lineRule="auto"/>
        <w:ind w:left="0" w:firstLine="142"/>
        <w:jc w:val="left"/>
        <w:rPr>
          <w:rStyle w:val="text-to-speech"/>
          <w:smallCaps w:val="0"/>
          <w:color w:val="111111"/>
          <w:sz w:val="36"/>
          <w:szCs w:val="36"/>
        </w:rPr>
      </w:pPr>
    </w:p>
    <w:p w14:paraId="4C90BBFD" w14:textId="693547F3" w:rsidR="00F50E99" w:rsidRPr="0026301A" w:rsidRDefault="00071232" w:rsidP="00F50E99">
      <w:pPr>
        <w:pStyle w:val="Default"/>
        <w:jc w:val="both"/>
        <w:rPr>
          <w:rFonts w:ascii="Calibri" w:hAnsi="Calibri" w:cs="Calibri"/>
          <w:color w:val="auto"/>
          <w:sz w:val="36"/>
          <w:szCs w:val="36"/>
        </w:rPr>
      </w:pPr>
      <w:r w:rsidRPr="009666B9">
        <w:rPr>
          <w:rStyle w:val="text-to-speech"/>
          <w:rFonts w:asciiTheme="minorHAnsi" w:hAnsiTheme="minorHAnsi" w:cstheme="minorHAnsi"/>
          <w:color w:val="000000" w:themeColor="text1"/>
          <w:sz w:val="36"/>
          <w:szCs w:val="36"/>
        </w:rPr>
        <w:t xml:space="preserve">Si </w:t>
      </w:r>
      <w:r w:rsidR="00965B54">
        <w:rPr>
          <w:rStyle w:val="text-to-speech"/>
          <w:rFonts w:asciiTheme="minorHAnsi" w:hAnsiTheme="minorHAnsi" w:cstheme="minorHAnsi"/>
          <w:color w:val="000000" w:themeColor="text1"/>
          <w:sz w:val="36"/>
          <w:szCs w:val="36"/>
        </w:rPr>
        <w:t>è</w:t>
      </w:r>
      <w:r w:rsidRPr="009666B9">
        <w:rPr>
          <w:rStyle w:val="text-to-speech"/>
          <w:rFonts w:asciiTheme="minorHAnsi" w:hAnsiTheme="minorHAnsi" w:cstheme="minorHAnsi"/>
          <w:color w:val="000000" w:themeColor="text1"/>
          <w:sz w:val="36"/>
          <w:szCs w:val="36"/>
        </w:rPr>
        <w:t xml:space="preserve"> </w:t>
      </w:r>
      <w:proofErr w:type="spellStart"/>
      <w:r w:rsidRPr="009666B9">
        <w:rPr>
          <w:rStyle w:val="text-to-speech"/>
          <w:rFonts w:asciiTheme="minorHAnsi" w:hAnsiTheme="minorHAnsi" w:cstheme="minorHAnsi"/>
          <w:i/>
          <w:iCs/>
          <w:color w:val="000000" w:themeColor="text1"/>
          <w:sz w:val="36"/>
          <w:szCs w:val="36"/>
        </w:rPr>
        <w:t>segullah</w:t>
      </w:r>
      <w:proofErr w:type="spellEnd"/>
      <w:r w:rsidRPr="009666B9">
        <w:rPr>
          <w:rStyle w:val="text-to-speech"/>
          <w:rFonts w:asciiTheme="minorHAnsi" w:hAnsiTheme="minorHAnsi" w:cstheme="minorHAnsi"/>
          <w:color w:val="000000" w:themeColor="text1"/>
          <w:sz w:val="36"/>
          <w:szCs w:val="36"/>
        </w:rPr>
        <w:t xml:space="preserve"> per il Signore, il fondamento dell’elezione è “teologico”, «il Signore vi ama».</w:t>
      </w:r>
      <w:r w:rsidR="003701D7" w:rsidRPr="003701D7">
        <w:rPr>
          <w:rStyle w:val="text-to-speech"/>
          <w:rFonts w:asciiTheme="minorHAnsi" w:hAnsiTheme="minorHAnsi" w:cstheme="minorHAnsi"/>
          <w:color w:val="auto"/>
          <w:sz w:val="36"/>
          <w:szCs w:val="36"/>
        </w:rPr>
        <w:t xml:space="preserve"> </w:t>
      </w:r>
      <w:r w:rsidR="003701D7" w:rsidRPr="003701D7">
        <w:rPr>
          <w:rStyle w:val="text-to-speech"/>
          <w:rFonts w:asciiTheme="minorHAnsi" w:hAnsiTheme="minorHAnsi" w:cstheme="minorHAnsi"/>
          <w:color w:val="auto"/>
          <w:sz w:val="36"/>
          <w:szCs w:val="36"/>
        </w:rPr>
        <w:t>L’elezione</w:t>
      </w:r>
      <w:r w:rsidR="003701D7">
        <w:rPr>
          <w:rStyle w:val="text-to-speech"/>
          <w:rFonts w:asciiTheme="minorHAnsi" w:hAnsiTheme="minorHAnsi" w:cstheme="minorHAnsi"/>
          <w:color w:val="auto"/>
          <w:sz w:val="36"/>
          <w:szCs w:val="36"/>
        </w:rPr>
        <w:t xml:space="preserve"> non implica alcuna qualità intrinseca al popolo ebraico.</w:t>
      </w:r>
      <w:r w:rsidR="003701D7">
        <w:rPr>
          <w:rStyle w:val="text-to-speech"/>
          <w:rFonts w:asciiTheme="minorHAnsi" w:hAnsiTheme="minorHAnsi" w:cstheme="minorHAnsi"/>
          <w:color w:val="auto"/>
          <w:sz w:val="36"/>
          <w:szCs w:val="36"/>
        </w:rPr>
        <w:t xml:space="preserve"> Essa però è posta a fondamento della distinzione tra Israele e Genti.</w:t>
      </w:r>
      <w:r w:rsidR="00F50E99" w:rsidRPr="00F50E99">
        <w:rPr>
          <w:rFonts w:ascii="Calibri" w:hAnsi="Calibri" w:cs="Calibri"/>
          <w:sz w:val="36"/>
          <w:szCs w:val="36"/>
        </w:rPr>
        <w:t xml:space="preserve"> </w:t>
      </w:r>
      <w:r w:rsidR="00F50E99" w:rsidRPr="0026301A">
        <w:rPr>
          <w:rFonts w:ascii="Calibri" w:hAnsi="Calibri" w:cs="Calibri"/>
          <w:color w:val="auto"/>
          <w:sz w:val="36"/>
          <w:szCs w:val="36"/>
        </w:rPr>
        <w:t xml:space="preserve">L’ idea di elezione non è direttamente universale in quanto fondata </w:t>
      </w:r>
      <w:r w:rsidR="00F50E99" w:rsidRPr="0026301A">
        <w:rPr>
          <w:rFonts w:ascii="Calibri" w:hAnsi="Calibri" w:cs="Calibri"/>
          <w:color w:val="auto"/>
          <w:sz w:val="36"/>
          <w:szCs w:val="36"/>
        </w:rPr>
        <w:lastRenderedPageBreak/>
        <w:t xml:space="preserve">su una </w:t>
      </w:r>
      <w:r w:rsidR="00F50E99" w:rsidRPr="0026301A">
        <w:rPr>
          <w:rFonts w:ascii="Calibri" w:hAnsi="Calibri" w:cs="Calibri"/>
          <w:b/>
          <w:bCs/>
          <w:color w:val="C45911" w:themeColor="accent2" w:themeShade="BF"/>
          <w:sz w:val="36"/>
          <w:szCs w:val="36"/>
        </w:rPr>
        <w:t>distinzione</w:t>
      </w:r>
      <w:r w:rsidR="00F50E99">
        <w:rPr>
          <w:rFonts w:ascii="Calibri" w:hAnsi="Calibri" w:cs="Calibri"/>
          <w:b/>
          <w:bCs/>
          <w:color w:val="C45911" w:themeColor="accent2" w:themeShade="BF"/>
          <w:sz w:val="36"/>
          <w:szCs w:val="36"/>
        </w:rPr>
        <w:t xml:space="preserve"> </w:t>
      </w:r>
      <w:r w:rsidR="00F50E99" w:rsidRPr="0026301A">
        <w:rPr>
          <w:rFonts w:ascii="Calibri" w:hAnsi="Calibri" w:cs="Calibri"/>
          <w:color w:val="auto"/>
          <w:sz w:val="36"/>
          <w:szCs w:val="36"/>
        </w:rPr>
        <w:t>tra elett</w:t>
      </w:r>
      <w:r w:rsidR="00F50E99">
        <w:rPr>
          <w:rFonts w:ascii="Calibri" w:hAnsi="Calibri" w:cs="Calibri"/>
          <w:color w:val="auto"/>
          <w:sz w:val="36"/>
          <w:szCs w:val="36"/>
        </w:rPr>
        <w:t>i ed elettori</w:t>
      </w:r>
      <w:r w:rsidR="00F50E99" w:rsidRPr="0026301A">
        <w:rPr>
          <w:rFonts w:ascii="Calibri" w:hAnsi="Calibri" w:cs="Calibri"/>
          <w:b/>
          <w:bCs/>
          <w:color w:val="auto"/>
          <w:sz w:val="36"/>
          <w:szCs w:val="36"/>
        </w:rPr>
        <w:t>.</w:t>
      </w:r>
      <w:r w:rsidR="00F50E99" w:rsidRPr="0026301A">
        <w:rPr>
          <w:rFonts w:ascii="Calibri" w:hAnsi="Calibri" w:cs="Calibri"/>
          <w:b/>
          <w:bCs/>
          <w:color w:val="C45911" w:themeColor="accent2" w:themeShade="BF"/>
          <w:sz w:val="36"/>
          <w:szCs w:val="36"/>
        </w:rPr>
        <w:t xml:space="preserve"> </w:t>
      </w:r>
      <w:r w:rsidR="00F50E99" w:rsidRPr="0026301A">
        <w:rPr>
          <w:rFonts w:ascii="Calibri" w:hAnsi="Calibri" w:cs="Calibri"/>
          <w:color w:val="auto"/>
          <w:sz w:val="36"/>
          <w:szCs w:val="36"/>
        </w:rPr>
        <w:t xml:space="preserve">Il “grande elettore” in questo caso è Dio, ma l’oggetto della distinzione sono i </w:t>
      </w:r>
      <w:r w:rsidR="00F50E99" w:rsidRPr="0026301A">
        <w:rPr>
          <w:rFonts w:ascii="Calibri" w:hAnsi="Calibri" w:cs="Calibri"/>
          <w:b/>
          <w:bCs/>
          <w:color w:val="C45911" w:themeColor="accent2" w:themeShade="BF"/>
          <w:sz w:val="36"/>
          <w:szCs w:val="36"/>
        </w:rPr>
        <w:t xml:space="preserve">popoli </w:t>
      </w:r>
      <w:r w:rsidR="00F50E99" w:rsidRPr="0026301A">
        <w:rPr>
          <w:rFonts w:ascii="Calibri" w:hAnsi="Calibri" w:cs="Calibri"/>
          <w:color w:val="auto"/>
          <w:sz w:val="36"/>
          <w:szCs w:val="36"/>
        </w:rPr>
        <w:t>(gli altri “candidati”)</w:t>
      </w:r>
      <w:r w:rsidR="00F50E99" w:rsidRPr="0026301A">
        <w:rPr>
          <w:rFonts w:ascii="Calibri" w:hAnsi="Calibri" w:cs="Calibri"/>
          <w:b/>
          <w:bCs/>
          <w:color w:val="auto"/>
          <w:sz w:val="36"/>
          <w:szCs w:val="36"/>
        </w:rPr>
        <w:t xml:space="preserve"> </w:t>
      </w:r>
      <w:r w:rsidR="00F50E99" w:rsidRPr="0026301A">
        <w:rPr>
          <w:rFonts w:ascii="Calibri" w:hAnsi="Calibri" w:cs="Calibri"/>
          <w:color w:val="auto"/>
          <w:sz w:val="36"/>
          <w:szCs w:val="36"/>
        </w:rPr>
        <w:t xml:space="preserve">non le altre religioni. </w:t>
      </w:r>
      <w:r w:rsidR="00F50E99">
        <w:rPr>
          <w:rFonts w:ascii="Calibri" w:hAnsi="Calibri" w:cs="Calibri"/>
          <w:color w:val="auto"/>
          <w:sz w:val="36"/>
          <w:szCs w:val="36"/>
        </w:rPr>
        <w:t xml:space="preserve">Cfr. il </w:t>
      </w:r>
      <w:r w:rsidR="00F50E99" w:rsidRPr="0026301A">
        <w:rPr>
          <w:rFonts w:ascii="Calibri" w:hAnsi="Calibri" w:cs="Calibri"/>
          <w:i/>
          <w:iCs/>
          <w:color w:val="auto"/>
          <w:sz w:val="36"/>
          <w:szCs w:val="36"/>
        </w:rPr>
        <w:t>midrash</w:t>
      </w:r>
      <w:r w:rsidR="00F50E99">
        <w:rPr>
          <w:rFonts w:ascii="Calibri" w:hAnsi="Calibri" w:cs="Calibri"/>
          <w:i/>
          <w:iCs/>
          <w:color w:val="auto"/>
          <w:sz w:val="36"/>
          <w:szCs w:val="36"/>
        </w:rPr>
        <w:t xml:space="preserve"> </w:t>
      </w:r>
      <w:r w:rsidR="00F50E99">
        <w:rPr>
          <w:rFonts w:ascii="Calibri" w:hAnsi="Calibri" w:cs="Calibri"/>
          <w:color w:val="auto"/>
          <w:sz w:val="36"/>
          <w:szCs w:val="36"/>
        </w:rPr>
        <w:t>in base al quale Dio avrebbe chiesto prima ad altri popoli (</w:t>
      </w:r>
      <w:proofErr w:type="spellStart"/>
      <w:r w:rsidR="00F50E99" w:rsidRPr="008D770C">
        <w:rPr>
          <w:rFonts w:ascii="Calibri" w:hAnsi="Calibri" w:cs="Calibri"/>
          <w:i/>
          <w:iCs/>
          <w:color w:val="auto"/>
          <w:sz w:val="36"/>
          <w:szCs w:val="36"/>
        </w:rPr>
        <w:t>Sifrè</w:t>
      </w:r>
      <w:proofErr w:type="spellEnd"/>
      <w:r w:rsidR="00F50E99" w:rsidRPr="008D770C">
        <w:rPr>
          <w:rFonts w:ascii="Calibri" w:hAnsi="Calibri" w:cs="Calibri"/>
          <w:i/>
          <w:iCs/>
          <w:color w:val="auto"/>
          <w:sz w:val="36"/>
          <w:szCs w:val="36"/>
        </w:rPr>
        <w:t xml:space="preserve"> </w:t>
      </w:r>
      <w:proofErr w:type="spellStart"/>
      <w:r w:rsidR="00F50E99" w:rsidRPr="008D770C">
        <w:rPr>
          <w:rFonts w:ascii="Calibri" w:hAnsi="Calibri" w:cs="Calibri"/>
          <w:i/>
          <w:iCs/>
          <w:color w:val="auto"/>
          <w:sz w:val="36"/>
          <w:szCs w:val="36"/>
        </w:rPr>
        <w:t>Devarim</w:t>
      </w:r>
      <w:proofErr w:type="spellEnd"/>
      <w:r w:rsidR="00F50E99">
        <w:rPr>
          <w:rFonts w:ascii="Calibri" w:hAnsi="Calibri" w:cs="Calibri"/>
          <w:color w:val="auto"/>
          <w:sz w:val="36"/>
          <w:szCs w:val="36"/>
        </w:rPr>
        <w:t xml:space="preserve">, </w:t>
      </w:r>
      <w:proofErr w:type="spellStart"/>
      <w:r w:rsidR="00F50E99">
        <w:rPr>
          <w:rFonts w:ascii="Calibri" w:hAnsi="Calibri" w:cs="Calibri"/>
          <w:i/>
          <w:iCs/>
          <w:color w:val="auto"/>
          <w:sz w:val="36"/>
          <w:szCs w:val="36"/>
        </w:rPr>
        <w:t>Pisqa</w:t>
      </w:r>
      <w:proofErr w:type="spellEnd"/>
      <w:r w:rsidR="00F50E99">
        <w:rPr>
          <w:rFonts w:ascii="Calibri" w:hAnsi="Calibri" w:cs="Calibri"/>
          <w:color w:val="auto"/>
          <w:sz w:val="36"/>
          <w:szCs w:val="36"/>
        </w:rPr>
        <w:t>,</w:t>
      </w:r>
      <w:r w:rsidR="00F50E99">
        <w:rPr>
          <w:rFonts w:ascii="Calibri" w:hAnsi="Calibri" w:cs="Calibri"/>
          <w:i/>
          <w:iCs/>
          <w:color w:val="auto"/>
          <w:sz w:val="36"/>
          <w:szCs w:val="36"/>
        </w:rPr>
        <w:t xml:space="preserve"> </w:t>
      </w:r>
      <w:r w:rsidR="00F50E99">
        <w:rPr>
          <w:rFonts w:ascii="Calibri" w:hAnsi="Calibri" w:cs="Calibri"/>
          <w:color w:val="auto"/>
          <w:sz w:val="36"/>
          <w:szCs w:val="36"/>
        </w:rPr>
        <w:t>343).</w:t>
      </w:r>
    </w:p>
    <w:p w14:paraId="4585A5F4" w14:textId="6788B824" w:rsidR="003701D7" w:rsidRPr="0026301A" w:rsidRDefault="003701D7" w:rsidP="003701D7">
      <w:pPr>
        <w:pStyle w:val="Default"/>
        <w:rPr>
          <w:rFonts w:asciiTheme="minorHAnsi" w:hAnsiTheme="minorHAnsi" w:cstheme="minorHAnsi"/>
          <w:color w:val="auto"/>
          <w:sz w:val="36"/>
          <w:szCs w:val="36"/>
        </w:rPr>
      </w:pPr>
    </w:p>
    <w:p w14:paraId="333C4DEB" w14:textId="77777777" w:rsidR="003701D7" w:rsidRDefault="003701D7" w:rsidP="003701D7">
      <w:pPr>
        <w:pStyle w:val="Default"/>
        <w:rPr>
          <w:rStyle w:val="text-to-speech"/>
          <w:rFonts w:asciiTheme="minorHAnsi" w:hAnsiTheme="minorHAnsi" w:cstheme="minorHAnsi"/>
          <w:color w:val="auto"/>
          <w:sz w:val="36"/>
          <w:szCs w:val="36"/>
        </w:rPr>
      </w:pPr>
    </w:p>
    <w:p w14:paraId="2B30638E" w14:textId="2B8606C4" w:rsidR="003701D7" w:rsidRDefault="00071232" w:rsidP="003701D7">
      <w:pPr>
        <w:pStyle w:val="Default"/>
        <w:rPr>
          <w:sz w:val="36"/>
          <w:szCs w:val="36"/>
        </w:rPr>
      </w:pPr>
      <w:r w:rsidRPr="009666B9">
        <w:rPr>
          <w:rStyle w:val="text-to-speech"/>
          <w:rFonts w:asciiTheme="minorHAnsi" w:hAnsiTheme="minorHAnsi" w:cstheme="minorHAnsi"/>
          <w:color w:val="000000" w:themeColor="text1"/>
          <w:sz w:val="36"/>
          <w:szCs w:val="36"/>
        </w:rPr>
        <w:t xml:space="preserve"> È una scelta distintiva che implica che </w:t>
      </w:r>
      <w:r w:rsidR="009666B9" w:rsidRPr="003701D7">
        <w:rPr>
          <w:rStyle w:val="text-to-speech"/>
          <w:rFonts w:asciiTheme="minorHAnsi" w:hAnsiTheme="minorHAnsi" w:cstheme="minorHAnsi"/>
          <w:b/>
          <w:bCs/>
          <w:color w:val="C45911" w:themeColor="accent2" w:themeShade="BF"/>
          <w:sz w:val="36"/>
          <w:szCs w:val="36"/>
        </w:rPr>
        <w:t>i</w:t>
      </w:r>
      <w:r w:rsidR="009666B9" w:rsidRPr="003701D7">
        <w:rPr>
          <w:rStyle w:val="text-to-speech"/>
          <w:rFonts w:asciiTheme="minorHAnsi" w:hAnsiTheme="minorHAnsi" w:cstheme="minorHAnsi"/>
          <w:b/>
          <w:bCs/>
          <w:color w:val="C45911" w:themeColor="accent2" w:themeShade="BF"/>
          <w:sz w:val="36"/>
          <w:szCs w:val="36"/>
        </w:rPr>
        <w:t>l Dio di Israele è il Dio di tutti</w:t>
      </w:r>
      <w:r w:rsidR="009666B9" w:rsidRPr="003701D7">
        <w:rPr>
          <w:rStyle w:val="text-to-speech"/>
          <w:rFonts w:asciiTheme="minorHAnsi" w:hAnsiTheme="minorHAnsi" w:cstheme="minorHAnsi"/>
          <w:b/>
          <w:bCs/>
          <w:color w:val="C45911" w:themeColor="accent2" w:themeShade="BF"/>
          <w:sz w:val="36"/>
          <w:szCs w:val="36"/>
        </w:rPr>
        <w:t xml:space="preserve"> i popoli e non che il</w:t>
      </w:r>
      <w:r w:rsidR="009666B9" w:rsidRPr="003701D7">
        <w:rPr>
          <w:rStyle w:val="text-to-speech"/>
          <w:rFonts w:asciiTheme="minorHAnsi" w:hAnsiTheme="minorHAnsi" w:cstheme="minorHAnsi"/>
          <w:b/>
          <w:bCs/>
          <w:color w:val="C45911" w:themeColor="accent2" w:themeShade="BF"/>
          <w:sz w:val="36"/>
          <w:szCs w:val="36"/>
        </w:rPr>
        <w:t xml:space="preserve"> </w:t>
      </w:r>
      <w:r w:rsidR="009666B9" w:rsidRPr="003701D7">
        <w:rPr>
          <w:rFonts w:asciiTheme="minorHAnsi" w:hAnsiTheme="minorHAnsi" w:cstheme="minorHAnsi"/>
          <w:b/>
          <w:bCs/>
          <w:color w:val="C45911" w:themeColor="accent2" w:themeShade="BF"/>
          <w:sz w:val="36"/>
          <w:szCs w:val="36"/>
        </w:rPr>
        <w:t>Dio di tutti è anche il Dio d’Israele</w:t>
      </w:r>
      <w:r w:rsidRPr="003701D7">
        <w:rPr>
          <w:rStyle w:val="text-to-speech"/>
          <w:rFonts w:asciiTheme="minorHAnsi" w:hAnsiTheme="minorHAnsi" w:cstheme="minorHAnsi"/>
          <w:b/>
          <w:bCs/>
          <w:color w:val="000000" w:themeColor="text1"/>
          <w:sz w:val="36"/>
          <w:szCs w:val="36"/>
        </w:rPr>
        <w:t>.</w:t>
      </w:r>
      <w:r w:rsidR="00BA652D" w:rsidRPr="003701D7">
        <w:rPr>
          <w:rStyle w:val="text-to-speech"/>
          <w:rFonts w:asciiTheme="minorHAnsi" w:hAnsiTheme="minorHAnsi" w:cstheme="minorHAnsi"/>
          <w:b/>
          <w:bCs/>
          <w:color w:val="000000" w:themeColor="text1"/>
          <w:sz w:val="36"/>
          <w:szCs w:val="36"/>
        </w:rPr>
        <w:t xml:space="preserve"> </w:t>
      </w:r>
    </w:p>
    <w:p w14:paraId="15AE2669" w14:textId="56819D8A" w:rsidR="009666B9" w:rsidRDefault="003701D7" w:rsidP="003701D7">
      <w:pPr>
        <w:pStyle w:val="Default"/>
        <w:rPr>
          <w:rStyle w:val="text-to-speech"/>
          <w:rFonts w:asciiTheme="minorHAnsi" w:hAnsiTheme="minorHAnsi" w:cstheme="minorHAnsi"/>
          <w:color w:val="auto"/>
          <w:sz w:val="36"/>
          <w:szCs w:val="36"/>
        </w:rPr>
      </w:pPr>
      <w:r>
        <w:rPr>
          <w:rFonts w:asciiTheme="minorHAnsi" w:hAnsiTheme="minorHAnsi" w:cstheme="minorHAnsi"/>
          <w:color w:val="auto"/>
          <w:sz w:val="36"/>
          <w:szCs w:val="36"/>
        </w:rPr>
        <w:t>Asimmetrica è la</w:t>
      </w:r>
      <w:r w:rsidRPr="0026301A">
        <w:rPr>
          <w:rFonts w:asciiTheme="minorHAnsi" w:hAnsiTheme="minorHAnsi" w:cstheme="minorHAnsi"/>
          <w:color w:val="auto"/>
          <w:sz w:val="36"/>
          <w:szCs w:val="36"/>
        </w:rPr>
        <w:t xml:space="preserve"> stessa </w:t>
      </w:r>
      <w:r w:rsidRPr="0026301A">
        <w:rPr>
          <w:rFonts w:asciiTheme="minorHAnsi" w:hAnsiTheme="minorHAnsi" w:cstheme="minorHAnsi"/>
          <w:b/>
          <w:bCs/>
          <w:color w:val="C45911" w:themeColor="accent2" w:themeShade="BF"/>
          <w:sz w:val="36"/>
          <w:szCs w:val="36"/>
        </w:rPr>
        <w:t>autodefinizione</w:t>
      </w:r>
      <w:r w:rsidRPr="0026301A">
        <w:rPr>
          <w:rFonts w:asciiTheme="minorHAnsi" w:hAnsiTheme="minorHAnsi" w:cstheme="minorHAnsi"/>
          <w:color w:val="auto"/>
          <w:sz w:val="36"/>
          <w:szCs w:val="36"/>
        </w:rPr>
        <w:t xml:space="preserve"> divina rivelata nella scena del roveto ardente: «Io sono il Dio di tuo padre, il Dio di Abramo, il Dio di Isacco, il Dio di Giacobbe» (Es 3,6; cfr.  Mt22,32). Lo è non solo per la nota contrapposizione proposta da Pascal con il Dio dei filosofi (quest’ultimo sì direttamente universale), ma anche per la scelta di qualificare il nome di Dio in relazione ai nomi dei tre patriarchi. </w:t>
      </w:r>
    </w:p>
    <w:p w14:paraId="789F526C" w14:textId="77777777" w:rsidR="003701D7" w:rsidRPr="00965B54" w:rsidRDefault="003701D7" w:rsidP="00413F5D">
      <w:pPr>
        <w:pStyle w:val="Default"/>
        <w:rPr>
          <w:rFonts w:asciiTheme="minorHAnsi" w:hAnsiTheme="minorHAnsi" w:cstheme="minorHAnsi"/>
          <w:color w:val="auto"/>
          <w:sz w:val="36"/>
          <w:szCs w:val="36"/>
        </w:rPr>
      </w:pPr>
    </w:p>
    <w:p w14:paraId="55044650" w14:textId="77777777" w:rsidR="009666B9" w:rsidRPr="0026301A" w:rsidRDefault="009666B9" w:rsidP="00413F5D">
      <w:pPr>
        <w:pStyle w:val="Default"/>
        <w:rPr>
          <w:rFonts w:asciiTheme="minorHAnsi" w:hAnsiTheme="minorHAnsi" w:cstheme="minorHAnsi"/>
          <w:color w:val="auto"/>
          <w:sz w:val="36"/>
          <w:szCs w:val="36"/>
        </w:rPr>
      </w:pPr>
      <w:r w:rsidRPr="0026301A">
        <w:rPr>
          <w:rFonts w:asciiTheme="minorHAnsi" w:hAnsiTheme="minorHAnsi" w:cstheme="minorHAnsi"/>
          <w:color w:val="auto"/>
          <w:sz w:val="36"/>
          <w:szCs w:val="36"/>
        </w:rPr>
        <w:t xml:space="preserve">A questo proposito è citabile una glossa tradizionale al primo versetto dello </w:t>
      </w:r>
      <w:proofErr w:type="spellStart"/>
      <w:r w:rsidRPr="0026301A">
        <w:rPr>
          <w:rFonts w:asciiTheme="minorHAnsi" w:hAnsiTheme="minorHAnsi" w:cstheme="minorHAnsi"/>
          <w:i/>
          <w:iCs/>
          <w:color w:val="auto"/>
          <w:sz w:val="36"/>
          <w:szCs w:val="36"/>
        </w:rPr>
        <w:t>Shema</w:t>
      </w:r>
      <w:r w:rsidRPr="0026301A">
        <w:rPr>
          <w:rFonts w:asciiTheme="minorHAnsi" w:hAnsiTheme="minorHAnsi" w:cstheme="minorHAnsi"/>
          <w:color w:val="auto"/>
          <w:sz w:val="36"/>
          <w:szCs w:val="36"/>
        </w:rPr>
        <w:t>‘</w:t>
      </w:r>
      <w:proofErr w:type="spellEnd"/>
      <w:r w:rsidRPr="0026301A">
        <w:rPr>
          <w:rFonts w:asciiTheme="minorHAnsi" w:hAnsiTheme="minorHAnsi" w:cstheme="minorHAnsi"/>
          <w:color w:val="auto"/>
          <w:sz w:val="36"/>
          <w:szCs w:val="36"/>
        </w:rPr>
        <w:t xml:space="preserve">: «il Signore nostro Dio è Uno»: «La spiegazione di </w:t>
      </w:r>
      <w:proofErr w:type="spellStart"/>
      <w:r w:rsidRPr="0026301A">
        <w:rPr>
          <w:rFonts w:asciiTheme="minorHAnsi" w:hAnsiTheme="minorHAnsi" w:cstheme="minorHAnsi"/>
          <w:color w:val="auto"/>
          <w:sz w:val="36"/>
          <w:szCs w:val="36"/>
        </w:rPr>
        <w:t>Rashi</w:t>
      </w:r>
      <w:proofErr w:type="spellEnd"/>
      <w:r w:rsidRPr="0026301A">
        <w:rPr>
          <w:rFonts w:asciiTheme="minorHAnsi" w:hAnsiTheme="minorHAnsi" w:cstheme="minorHAnsi"/>
          <w:color w:val="auto"/>
          <w:sz w:val="36"/>
          <w:szCs w:val="36"/>
        </w:rPr>
        <w:t xml:space="preserve"> (1040-1105), nella sua concisione, è molto significativa: “Ascolta Israele, il Signore che ora è riconosciuto come Dio soltanto da noi, in futuro sarà riconosciuto come Essere supremo da tutte le creature”» (E. </w:t>
      </w:r>
      <w:proofErr w:type="spellStart"/>
      <w:r w:rsidRPr="0026301A">
        <w:rPr>
          <w:rFonts w:asciiTheme="minorHAnsi" w:hAnsiTheme="minorHAnsi" w:cstheme="minorHAnsi"/>
          <w:color w:val="auto"/>
          <w:sz w:val="36"/>
          <w:szCs w:val="36"/>
        </w:rPr>
        <w:t>Kopciowski</w:t>
      </w:r>
      <w:proofErr w:type="spellEnd"/>
      <w:r w:rsidRPr="0026301A">
        <w:rPr>
          <w:rFonts w:asciiTheme="minorHAnsi" w:hAnsiTheme="minorHAnsi" w:cstheme="minorHAnsi"/>
          <w:color w:val="auto"/>
          <w:sz w:val="36"/>
          <w:szCs w:val="36"/>
        </w:rPr>
        <w:t xml:space="preserve">, </w:t>
      </w:r>
      <w:proofErr w:type="spellStart"/>
      <w:r w:rsidRPr="0026301A">
        <w:rPr>
          <w:rFonts w:asciiTheme="minorHAnsi" w:hAnsiTheme="minorHAnsi" w:cstheme="minorHAnsi"/>
          <w:i/>
          <w:iCs/>
          <w:color w:val="auto"/>
          <w:sz w:val="36"/>
          <w:szCs w:val="36"/>
        </w:rPr>
        <w:t>Shema</w:t>
      </w:r>
      <w:proofErr w:type="spellEnd"/>
      <w:r w:rsidRPr="0026301A">
        <w:rPr>
          <w:rFonts w:asciiTheme="minorHAnsi" w:hAnsiTheme="minorHAnsi" w:cstheme="minorHAnsi"/>
          <w:i/>
          <w:iCs/>
          <w:color w:val="auto"/>
          <w:sz w:val="36"/>
          <w:szCs w:val="36"/>
        </w:rPr>
        <w:t xml:space="preserve"> ‘</w:t>
      </w:r>
      <w:r w:rsidRPr="0026301A">
        <w:rPr>
          <w:rFonts w:asciiTheme="minorHAnsi" w:hAnsiTheme="minorHAnsi" w:cstheme="minorHAnsi"/>
          <w:color w:val="auto"/>
          <w:sz w:val="36"/>
          <w:szCs w:val="36"/>
        </w:rPr>
        <w:t xml:space="preserve">, </w:t>
      </w:r>
      <w:proofErr w:type="spellStart"/>
      <w:r w:rsidRPr="0026301A">
        <w:rPr>
          <w:rFonts w:asciiTheme="minorHAnsi" w:hAnsiTheme="minorHAnsi" w:cstheme="minorHAnsi"/>
          <w:color w:val="auto"/>
          <w:sz w:val="36"/>
          <w:szCs w:val="36"/>
        </w:rPr>
        <w:t>Effatà</w:t>
      </w:r>
      <w:proofErr w:type="spellEnd"/>
      <w:r w:rsidRPr="0026301A">
        <w:rPr>
          <w:rFonts w:asciiTheme="minorHAnsi" w:hAnsiTheme="minorHAnsi" w:cstheme="minorHAnsi"/>
          <w:color w:val="auto"/>
          <w:sz w:val="36"/>
          <w:szCs w:val="36"/>
        </w:rPr>
        <w:t xml:space="preserve">. Cantalupa, TO, 2004, p. 41). </w:t>
      </w:r>
    </w:p>
    <w:p w14:paraId="62DA2C3B" w14:textId="200A3F6F" w:rsidR="00071232" w:rsidRDefault="00071232" w:rsidP="00413F5D">
      <w:pPr>
        <w:spacing w:line="240" w:lineRule="auto"/>
        <w:ind w:left="0" w:firstLine="142"/>
        <w:jc w:val="left"/>
        <w:rPr>
          <w:rStyle w:val="text-to-speech"/>
          <w:smallCaps w:val="0"/>
          <w:color w:val="000000" w:themeColor="text1"/>
          <w:sz w:val="36"/>
          <w:szCs w:val="36"/>
        </w:rPr>
      </w:pPr>
    </w:p>
    <w:p w14:paraId="07A6CC29" w14:textId="77777777" w:rsidR="00071232" w:rsidRDefault="00071232" w:rsidP="00413F5D">
      <w:pPr>
        <w:spacing w:line="240" w:lineRule="auto"/>
        <w:ind w:left="0" w:firstLine="142"/>
        <w:jc w:val="left"/>
        <w:rPr>
          <w:rStyle w:val="text-to-speech"/>
          <w:smallCaps w:val="0"/>
          <w:color w:val="000000" w:themeColor="text1"/>
          <w:sz w:val="36"/>
          <w:szCs w:val="36"/>
        </w:rPr>
      </w:pPr>
    </w:p>
    <w:p w14:paraId="19C638F8" w14:textId="23803B18" w:rsidR="00071232" w:rsidRDefault="00071232" w:rsidP="00413F5D">
      <w:pPr>
        <w:spacing w:line="240" w:lineRule="auto"/>
        <w:ind w:left="0" w:firstLine="142"/>
        <w:jc w:val="left"/>
        <w:rPr>
          <w:rStyle w:val="text-to-speech"/>
          <w:smallCaps w:val="0"/>
          <w:color w:val="000000" w:themeColor="text1"/>
          <w:sz w:val="36"/>
          <w:szCs w:val="36"/>
        </w:rPr>
      </w:pPr>
      <w:r>
        <w:rPr>
          <w:rStyle w:val="text-to-speech"/>
          <w:smallCaps w:val="0"/>
          <w:color w:val="000000" w:themeColor="text1"/>
          <w:sz w:val="36"/>
          <w:szCs w:val="36"/>
        </w:rPr>
        <w:lastRenderedPageBreak/>
        <w:t xml:space="preserve">La gratuità della scelta implica la sua concreta accettazione da parte dei figli d’Israele e la conseguente dimensione </w:t>
      </w:r>
      <w:r w:rsidR="00BA652D">
        <w:rPr>
          <w:rStyle w:val="text-to-speech"/>
          <w:smallCaps w:val="0"/>
          <w:color w:val="000000" w:themeColor="text1"/>
          <w:sz w:val="36"/>
          <w:szCs w:val="36"/>
        </w:rPr>
        <w:t>condizionale:</w:t>
      </w:r>
      <w:r>
        <w:rPr>
          <w:rStyle w:val="text-to-speech"/>
          <w:smallCaps w:val="0"/>
          <w:color w:val="000000" w:themeColor="text1"/>
          <w:sz w:val="36"/>
          <w:szCs w:val="36"/>
        </w:rPr>
        <w:t xml:space="preserve"> </w:t>
      </w:r>
      <w:r w:rsidRPr="00071232">
        <w:rPr>
          <w:rStyle w:val="text-to-speech"/>
          <w:smallCaps w:val="0"/>
          <w:color w:val="000000" w:themeColor="text1"/>
          <w:sz w:val="36"/>
          <w:szCs w:val="36"/>
        </w:rPr>
        <w:t>«</w:t>
      </w:r>
      <w:r w:rsidRPr="00FF4C54">
        <w:rPr>
          <w:rStyle w:val="text-to-speech"/>
          <w:smallCaps w:val="0"/>
          <w:color w:val="111111"/>
          <w:sz w:val="36"/>
          <w:szCs w:val="36"/>
        </w:rPr>
        <w:t xml:space="preserve">Ora, </w:t>
      </w:r>
      <w:r w:rsidRPr="00FF4C54">
        <w:rPr>
          <w:rStyle w:val="text-to-speech"/>
          <w:b/>
          <w:bCs/>
          <w:smallCaps w:val="0"/>
          <w:color w:val="C45911" w:themeColor="accent2" w:themeShade="BF"/>
          <w:sz w:val="36"/>
          <w:szCs w:val="36"/>
        </w:rPr>
        <w:t>se</w:t>
      </w:r>
      <w:r w:rsidRPr="00FF4C54">
        <w:rPr>
          <w:rStyle w:val="text-to-speech"/>
          <w:smallCaps w:val="0"/>
          <w:color w:val="111111"/>
          <w:sz w:val="36"/>
          <w:szCs w:val="36"/>
        </w:rPr>
        <w:t xml:space="preserve"> darete ascolto alla mia voce e custodirete la mia alleanza, voi sarete per me una proprietà particolare </w:t>
      </w:r>
      <w:r>
        <w:rPr>
          <w:rStyle w:val="text-to-speech"/>
          <w:smallCaps w:val="0"/>
          <w:color w:val="111111"/>
          <w:sz w:val="36"/>
          <w:szCs w:val="36"/>
        </w:rPr>
        <w:t>(</w:t>
      </w:r>
      <w:proofErr w:type="spellStart"/>
      <w:r w:rsidRPr="00FF4C54">
        <w:rPr>
          <w:rStyle w:val="text-to-speech"/>
          <w:smallCaps w:val="0"/>
          <w:color w:val="C00000"/>
          <w:sz w:val="36"/>
          <w:szCs w:val="36"/>
        </w:rPr>
        <w:t>s</w:t>
      </w:r>
      <w:r w:rsidR="00BA652D">
        <w:rPr>
          <w:rStyle w:val="text-to-speech"/>
          <w:smallCaps w:val="0"/>
          <w:color w:val="C00000"/>
          <w:sz w:val="36"/>
          <w:szCs w:val="36"/>
        </w:rPr>
        <w:t>e</w:t>
      </w:r>
      <w:r w:rsidRPr="00FF4C54">
        <w:rPr>
          <w:rStyle w:val="text-to-speech"/>
          <w:smallCaps w:val="0"/>
          <w:color w:val="C00000"/>
          <w:sz w:val="36"/>
          <w:szCs w:val="36"/>
        </w:rPr>
        <w:t>gullah</w:t>
      </w:r>
      <w:proofErr w:type="spellEnd"/>
      <w:r w:rsidRPr="00071232">
        <w:rPr>
          <w:rStyle w:val="text-to-speech"/>
          <w:smallCaps w:val="0"/>
          <w:color w:val="000000" w:themeColor="text1"/>
          <w:sz w:val="36"/>
          <w:szCs w:val="36"/>
        </w:rPr>
        <w:t>)</w:t>
      </w:r>
      <w:r w:rsidR="00BA652D">
        <w:rPr>
          <w:rStyle w:val="text-to-speech"/>
          <w:smallCaps w:val="0"/>
          <w:color w:val="000000" w:themeColor="text1"/>
          <w:sz w:val="36"/>
          <w:szCs w:val="36"/>
        </w:rPr>
        <w:t xml:space="preserve">». </w:t>
      </w:r>
    </w:p>
    <w:p w14:paraId="350AE0DF" w14:textId="77777777" w:rsidR="00BA652D" w:rsidRDefault="00BA652D" w:rsidP="00413F5D">
      <w:pPr>
        <w:spacing w:line="240" w:lineRule="auto"/>
        <w:ind w:left="0" w:firstLine="142"/>
        <w:jc w:val="left"/>
        <w:rPr>
          <w:rStyle w:val="text-to-speech"/>
          <w:smallCaps w:val="0"/>
          <w:color w:val="000000" w:themeColor="text1"/>
          <w:sz w:val="36"/>
          <w:szCs w:val="36"/>
        </w:rPr>
      </w:pPr>
    </w:p>
    <w:p w14:paraId="243AC52C" w14:textId="525F4809" w:rsidR="00BA652D" w:rsidRDefault="00BA652D" w:rsidP="00413F5D">
      <w:pPr>
        <w:spacing w:line="240" w:lineRule="auto"/>
        <w:ind w:left="0" w:firstLine="142"/>
        <w:jc w:val="left"/>
        <w:rPr>
          <w:rStyle w:val="text-to-speech"/>
          <w:smallCaps w:val="0"/>
          <w:color w:val="000000" w:themeColor="text1"/>
          <w:sz w:val="36"/>
          <w:szCs w:val="36"/>
        </w:rPr>
      </w:pPr>
      <w:r>
        <w:rPr>
          <w:rStyle w:val="text-to-speech"/>
          <w:smallCaps w:val="0"/>
          <w:color w:val="000000" w:themeColor="text1"/>
          <w:sz w:val="36"/>
          <w:szCs w:val="36"/>
        </w:rPr>
        <w:t xml:space="preserve">«Regno di sacerdoti», </w:t>
      </w:r>
      <w:r w:rsidR="000A45AF">
        <w:rPr>
          <w:rStyle w:val="text-to-speech"/>
          <w:smallCaps w:val="0"/>
          <w:color w:val="000000" w:themeColor="text1"/>
          <w:sz w:val="36"/>
          <w:szCs w:val="36"/>
        </w:rPr>
        <w:t>non si</w:t>
      </w:r>
      <w:r>
        <w:rPr>
          <w:rStyle w:val="text-to-speech"/>
          <w:smallCaps w:val="0"/>
          <w:color w:val="000000" w:themeColor="text1"/>
          <w:sz w:val="36"/>
          <w:szCs w:val="36"/>
        </w:rPr>
        <w:t xml:space="preserve"> è sacerdoti per sé stessi, secondo una visione ebraica tradizionale qui è indicata la funzione mediatrice/sacerdotale di Israele nei confronti degli altri popoli</w:t>
      </w:r>
      <w:r w:rsidR="00F50E99">
        <w:rPr>
          <w:rStyle w:val="text-to-speech"/>
          <w:smallCaps w:val="0"/>
          <w:color w:val="000000" w:themeColor="text1"/>
          <w:sz w:val="36"/>
          <w:szCs w:val="36"/>
        </w:rPr>
        <w:t>;</w:t>
      </w:r>
    </w:p>
    <w:p w14:paraId="02E08C9B" w14:textId="68B27A73" w:rsidR="000A45AF" w:rsidRDefault="00F50E99" w:rsidP="00413F5D">
      <w:pPr>
        <w:spacing w:line="240" w:lineRule="auto"/>
        <w:rPr>
          <w:rStyle w:val="text-to-speech"/>
          <w:smallCaps w:val="0"/>
          <w:color w:val="000000" w:themeColor="text1"/>
          <w:sz w:val="36"/>
          <w:szCs w:val="36"/>
        </w:rPr>
      </w:pPr>
      <w:r>
        <w:rPr>
          <w:rStyle w:val="text-to-speech"/>
          <w:smallCaps w:val="0"/>
          <w:color w:val="000000" w:themeColor="text1"/>
          <w:sz w:val="36"/>
          <w:szCs w:val="36"/>
        </w:rPr>
        <w:t>q</w:t>
      </w:r>
      <w:r w:rsidR="000A45AF">
        <w:rPr>
          <w:rStyle w:val="text-to-speech"/>
          <w:smallCaps w:val="0"/>
          <w:color w:val="000000" w:themeColor="text1"/>
          <w:sz w:val="36"/>
          <w:szCs w:val="36"/>
        </w:rPr>
        <w:t xml:space="preserve">ualche volta </w:t>
      </w:r>
      <w:r>
        <w:rPr>
          <w:rStyle w:val="text-to-speech"/>
          <w:smallCaps w:val="0"/>
          <w:color w:val="000000" w:themeColor="text1"/>
          <w:sz w:val="36"/>
          <w:szCs w:val="36"/>
        </w:rPr>
        <w:t xml:space="preserve">è stata </w:t>
      </w:r>
      <w:r w:rsidR="000A45AF">
        <w:rPr>
          <w:rStyle w:val="text-to-speech"/>
          <w:smallCaps w:val="0"/>
          <w:color w:val="000000" w:themeColor="text1"/>
          <w:sz w:val="36"/>
          <w:szCs w:val="36"/>
        </w:rPr>
        <w:t xml:space="preserve">anche </w:t>
      </w:r>
      <w:r>
        <w:rPr>
          <w:rStyle w:val="text-to-speech"/>
          <w:smallCaps w:val="0"/>
          <w:color w:val="000000" w:themeColor="text1"/>
          <w:sz w:val="36"/>
          <w:szCs w:val="36"/>
        </w:rPr>
        <w:t xml:space="preserve">interpretata </w:t>
      </w:r>
      <w:r w:rsidR="000A45AF">
        <w:rPr>
          <w:rStyle w:val="text-to-speech"/>
          <w:smallCaps w:val="0"/>
          <w:color w:val="000000" w:themeColor="text1"/>
          <w:sz w:val="36"/>
          <w:szCs w:val="36"/>
        </w:rPr>
        <w:t>nella sua qualità di «vittima vicaria».</w:t>
      </w:r>
    </w:p>
    <w:p w14:paraId="3BBCE333" w14:textId="3F438A51" w:rsidR="000A45AF" w:rsidRDefault="000A45AF" w:rsidP="00413F5D">
      <w:pPr>
        <w:spacing w:line="240" w:lineRule="auto"/>
        <w:ind w:left="0"/>
        <w:rPr>
          <w:smallCaps w:val="0"/>
          <w:sz w:val="36"/>
          <w:szCs w:val="36"/>
        </w:rPr>
      </w:pPr>
      <w:r w:rsidRPr="000A45AF">
        <w:t xml:space="preserve"> </w:t>
      </w:r>
      <w:r w:rsidRPr="000A45AF">
        <w:rPr>
          <w:smallCaps w:val="0"/>
          <w:sz w:val="36"/>
          <w:szCs w:val="36"/>
        </w:rPr>
        <w:t xml:space="preserve">Nel corso della cosiddetta crociata popolare di fine XI secolo, la valle del Reno fu teatro di immense stragi di ebrei i quali preferirono la morte al battesimo. Nella sua Troyes, </w:t>
      </w:r>
      <w:proofErr w:type="spellStart"/>
      <w:r w:rsidRPr="000A45AF">
        <w:rPr>
          <w:smallCaps w:val="0"/>
          <w:sz w:val="36"/>
          <w:szCs w:val="36"/>
        </w:rPr>
        <w:t>Rashi</w:t>
      </w:r>
      <w:proofErr w:type="spellEnd"/>
      <w:r w:rsidRPr="000A45AF">
        <w:rPr>
          <w:smallCaps w:val="0"/>
          <w:sz w:val="36"/>
          <w:szCs w:val="36"/>
        </w:rPr>
        <w:t xml:space="preserve">, il grande commentatore della Bibbia e del Talmud, lo seppe. Egli conosceva quelle comunità: da giovane aveva studiato a Worms. Gli ultimi avvenimenti fecero virare la sua lettura dei canti del Servo </w:t>
      </w:r>
      <w:r>
        <w:rPr>
          <w:smallCaps w:val="0"/>
          <w:sz w:val="36"/>
          <w:szCs w:val="36"/>
        </w:rPr>
        <w:t xml:space="preserve"> </w:t>
      </w:r>
      <w:r w:rsidR="009666B9">
        <w:rPr>
          <w:smallCaps w:val="0"/>
          <w:sz w:val="36"/>
          <w:szCs w:val="36"/>
        </w:rPr>
        <w:t xml:space="preserve"> </w:t>
      </w:r>
      <w:r>
        <w:rPr>
          <w:smallCaps w:val="0"/>
          <w:sz w:val="36"/>
          <w:szCs w:val="36"/>
        </w:rPr>
        <w:t xml:space="preserve">del Signore </w:t>
      </w:r>
      <w:r w:rsidRPr="000A45AF">
        <w:rPr>
          <w:smallCaps w:val="0"/>
          <w:sz w:val="36"/>
          <w:szCs w:val="36"/>
        </w:rPr>
        <w:t xml:space="preserve">verso l’area della sofferenza vicaria. L’ interpretazione da lui proposta trova il proprio fulcro nel fatto che a parlare è il “noi” delle genti (i non ebrei) le quali, dopo, si accorgono del cumulo di dolore riversato sul dorso d’Israele: </w:t>
      </w:r>
    </w:p>
    <w:p w14:paraId="3979DB34" w14:textId="77777777" w:rsidR="001C44E1" w:rsidRDefault="001C44E1" w:rsidP="00413F5D">
      <w:pPr>
        <w:spacing w:line="240" w:lineRule="auto"/>
        <w:ind w:left="0"/>
        <w:rPr>
          <w:smallCaps w:val="0"/>
          <w:sz w:val="36"/>
          <w:szCs w:val="36"/>
        </w:rPr>
      </w:pPr>
    </w:p>
    <w:p w14:paraId="611B2A2E" w14:textId="580AB611" w:rsidR="000A45AF" w:rsidRDefault="000A45AF" w:rsidP="00413F5D">
      <w:pPr>
        <w:spacing w:line="240" w:lineRule="auto"/>
      </w:pPr>
      <w:r w:rsidRPr="000A45AF">
        <w:rPr>
          <w:smallCaps w:val="0"/>
          <w:sz w:val="36"/>
          <w:szCs w:val="36"/>
        </w:rPr>
        <w:t xml:space="preserve">«“Eppure lui portava le nostre malattie” (Isaia 53,4). Ma adesso ci rendiamo conto che non era solo conseguenza della sua umiliazione. Il Servo era castigato con le sofferenze affinché (i peccati di) tutti i popoli fossero espiati dalle sofferenze d’Israele. La malattia che dovrebbe essere venuta </w:t>
      </w:r>
      <w:r w:rsidRPr="000A45AF">
        <w:rPr>
          <w:smallCaps w:val="0"/>
          <w:sz w:val="36"/>
          <w:szCs w:val="36"/>
        </w:rPr>
        <w:lastRenderedPageBreak/>
        <w:t xml:space="preserve">su di noi [genti], l’ha presa su di lui […] “E intercedeva per i peccatori” (Isaia 53,12) con le sue sofferenze, perché per mezzo suo si è realizzata la salvezza de </w:t>
      </w:r>
      <w:r>
        <w:rPr>
          <w:smallCaps w:val="0"/>
          <w:sz w:val="36"/>
          <w:szCs w:val="36"/>
        </w:rPr>
        <w:t>mondo</w:t>
      </w:r>
      <w:r w:rsidRPr="000A45AF">
        <w:rPr>
          <w:sz w:val="36"/>
          <w:szCs w:val="36"/>
        </w:rPr>
        <w:t>».</w:t>
      </w:r>
      <w:r w:rsidRPr="000A45AF">
        <w:rPr>
          <w:rStyle w:val="Rimandonotaapidipagina"/>
          <w:sz w:val="36"/>
          <w:szCs w:val="36"/>
        </w:rPr>
        <w:footnoteReference w:id="1"/>
      </w:r>
      <w:r w:rsidRPr="00BB0C4E">
        <w:t xml:space="preserve"> </w:t>
      </w:r>
    </w:p>
    <w:p w14:paraId="0D0BCE0F" w14:textId="77777777" w:rsidR="000A45AF" w:rsidRDefault="000A45AF" w:rsidP="00413F5D">
      <w:pPr>
        <w:spacing w:line="240" w:lineRule="auto"/>
      </w:pPr>
    </w:p>
    <w:p w14:paraId="7CD57031" w14:textId="6C5423FB" w:rsidR="001C44E1" w:rsidRDefault="000A45AF" w:rsidP="00413F5D">
      <w:pPr>
        <w:spacing w:line="240" w:lineRule="auto"/>
        <w:rPr>
          <w:smallCaps w:val="0"/>
          <w:sz w:val="36"/>
          <w:szCs w:val="36"/>
        </w:rPr>
      </w:pPr>
      <w:r w:rsidRPr="000A45AF">
        <w:rPr>
          <w:smallCaps w:val="0"/>
          <w:sz w:val="36"/>
          <w:szCs w:val="36"/>
        </w:rPr>
        <w:t>Lo s</w:t>
      </w:r>
      <w:r>
        <w:rPr>
          <w:smallCaps w:val="0"/>
          <w:sz w:val="36"/>
          <w:szCs w:val="36"/>
        </w:rPr>
        <w:t xml:space="preserve">tesso </w:t>
      </w:r>
      <w:proofErr w:type="spellStart"/>
      <w:r>
        <w:rPr>
          <w:smallCaps w:val="0"/>
          <w:sz w:val="36"/>
          <w:szCs w:val="36"/>
        </w:rPr>
        <w:t>Rashi</w:t>
      </w:r>
      <w:proofErr w:type="spellEnd"/>
      <w:r>
        <w:rPr>
          <w:smallCaps w:val="0"/>
          <w:sz w:val="36"/>
          <w:szCs w:val="36"/>
        </w:rPr>
        <w:t xml:space="preserve"> in un altro e precedente </w:t>
      </w:r>
      <w:r w:rsidR="001C44E1">
        <w:rPr>
          <w:smallCaps w:val="0"/>
          <w:sz w:val="36"/>
          <w:szCs w:val="36"/>
        </w:rPr>
        <w:t>testo offre un’interpretazione</w:t>
      </w:r>
      <w:r>
        <w:rPr>
          <w:smallCaps w:val="0"/>
          <w:sz w:val="36"/>
          <w:szCs w:val="36"/>
        </w:rPr>
        <w:t xml:space="preserve"> di tutt’altro </w:t>
      </w:r>
      <w:r w:rsidR="001C44E1">
        <w:rPr>
          <w:smallCaps w:val="0"/>
          <w:sz w:val="36"/>
          <w:szCs w:val="36"/>
        </w:rPr>
        <w:t xml:space="preserve">tenore Es 19,5: </w:t>
      </w:r>
    </w:p>
    <w:p w14:paraId="4DCB4A71" w14:textId="12DB298B" w:rsidR="000A45AF" w:rsidRPr="001C44E1" w:rsidRDefault="001C44E1" w:rsidP="00413F5D">
      <w:pPr>
        <w:spacing w:line="240" w:lineRule="auto"/>
        <w:rPr>
          <w:smallCaps w:val="0"/>
          <w:sz w:val="36"/>
          <w:szCs w:val="36"/>
        </w:rPr>
      </w:pPr>
      <w:r>
        <w:rPr>
          <w:smallCaps w:val="0"/>
          <w:sz w:val="36"/>
          <w:szCs w:val="36"/>
        </w:rPr>
        <w:t>«Un tesoro caro (</w:t>
      </w:r>
      <w:proofErr w:type="spellStart"/>
      <w:r>
        <w:rPr>
          <w:i/>
          <w:iCs/>
          <w:smallCaps w:val="0"/>
          <w:sz w:val="36"/>
          <w:szCs w:val="36"/>
        </w:rPr>
        <w:t>segullah</w:t>
      </w:r>
      <w:proofErr w:type="spellEnd"/>
      <w:r>
        <w:rPr>
          <w:smallCaps w:val="0"/>
          <w:sz w:val="36"/>
          <w:szCs w:val="36"/>
        </w:rPr>
        <w:t xml:space="preserve">) come “tesori del re” [cfr. </w:t>
      </w:r>
      <w:proofErr w:type="spellStart"/>
      <w:r>
        <w:rPr>
          <w:smallCaps w:val="0"/>
          <w:sz w:val="36"/>
          <w:szCs w:val="36"/>
        </w:rPr>
        <w:t>Qo</w:t>
      </w:r>
      <w:proofErr w:type="spellEnd"/>
      <w:r>
        <w:rPr>
          <w:smallCaps w:val="0"/>
          <w:sz w:val="36"/>
          <w:szCs w:val="36"/>
        </w:rPr>
        <w:t xml:space="preserve"> 2,8] […] E non dite che solo voi mi appartenete e che non posseggo anche gli altri popoli. Che io porto per voi un amore particolare ciò è evidente, perché “a Me appartiene tutta la terra”, Ed essi per me sono come un niente» (trad.it. S.J. Sierra).</w:t>
      </w:r>
    </w:p>
    <w:p w14:paraId="585C0B11" w14:textId="6A2E1D3F" w:rsidR="000A45AF" w:rsidRPr="00071232" w:rsidRDefault="000A45AF" w:rsidP="00413F5D">
      <w:pPr>
        <w:spacing w:line="240" w:lineRule="auto"/>
        <w:ind w:left="0" w:firstLine="142"/>
        <w:jc w:val="left"/>
        <w:rPr>
          <w:b/>
          <w:bCs/>
          <w:smallCaps w:val="0"/>
          <w:color w:val="000000" w:themeColor="text1"/>
          <w:sz w:val="36"/>
          <w:szCs w:val="36"/>
        </w:rPr>
      </w:pPr>
    </w:p>
    <w:p w14:paraId="1BD1B676" w14:textId="77777777" w:rsidR="00BB5E8F" w:rsidRPr="00BB5E8F" w:rsidRDefault="0065735F" w:rsidP="00413F5D">
      <w:pPr>
        <w:spacing w:line="240" w:lineRule="auto"/>
        <w:ind w:left="0" w:firstLine="142"/>
        <w:jc w:val="left"/>
        <w:rPr>
          <w:smallCaps w:val="0"/>
          <w:sz w:val="36"/>
          <w:szCs w:val="36"/>
        </w:rPr>
      </w:pPr>
      <w:r w:rsidRPr="00BB5E8F">
        <w:rPr>
          <w:smallCaps w:val="0"/>
          <w:sz w:val="36"/>
          <w:szCs w:val="36"/>
        </w:rPr>
        <w:t xml:space="preserve">Nel antico profeta scrittore </w:t>
      </w:r>
      <w:proofErr w:type="gramStart"/>
      <w:r w:rsidRPr="00BB5E8F">
        <w:rPr>
          <w:smallCaps w:val="0"/>
          <w:sz w:val="36"/>
          <w:szCs w:val="36"/>
        </w:rPr>
        <w:t>Amos  (</w:t>
      </w:r>
      <w:proofErr w:type="gramEnd"/>
      <w:r w:rsidRPr="00BB5E8F">
        <w:rPr>
          <w:smallCaps w:val="0"/>
          <w:sz w:val="36"/>
          <w:szCs w:val="36"/>
        </w:rPr>
        <w:t xml:space="preserve">VIII sec. </w:t>
      </w:r>
      <w:proofErr w:type="spellStart"/>
      <w:r w:rsidRPr="00BB5E8F">
        <w:rPr>
          <w:smallCaps w:val="0"/>
          <w:sz w:val="36"/>
          <w:szCs w:val="36"/>
        </w:rPr>
        <w:t>a.C</w:t>
      </w:r>
      <w:proofErr w:type="spellEnd"/>
      <w:r w:rsidRPr="00BB5E8F">
        <w:rPr>
          <w:smallCaps w:val="0"/>
          <w:sz w:val="36"/>
          <w:szCs w:val="36"/>
        </w:rPr>
        <w:t xml:space="preserve">) si legge: </w:t>
      </w:r>
    </w:p>
    <w:p w14:paraId="7457B43F" w14:textId="77777777" w:rsidR="00383BFC" w:rsidRDefault="00BB5E8F" w:rsidP="00413F5D">
      <w:pPr>
        <w:spacing w:line="240" w:lineRule="auto"/>
        <w:ind w:left="0" w:firstLine="142"/>
        <w:jc w:val="left"/>
        <w:rPr>
          <w:rFonts w:ascii="PT Serif" w:hAnsi="PT Serif"/>
          <w:color w:val="111111"/>
          <w:sz w:val="30"/>
          <w:szCs w:val="30"/>
          <w:shd w:val="clear" w:color="auto" w:fill="FFFFFF"/>
        </w:rPr>
      </w:pPr>
      <w:r w:rsidRPr="00BB5E8F">
        <w:rPr>
          <w:rStyle w:val="text-to-speech"/>
          <w:color w:val="111111"/>
          <w:sz w:val="36"/>
          <w:szCs w:val="36"/>
        </w:rPr>
        <w:t xml:space="preserve">3 </w:t>
      </w:r>
      <w:r w:rsidRPr="00BB5E8F">
        <w:rPr>
          <w:rStyle w:val="text-to-speech"/>
          <w:color w:val="C00000"/>
          <w:sz w:val="36"/>
          <w:szCs w:val="36"/>
          <w:vertAlign w:val="superscript"/>
        </w:rPr>
        <w:t>1</w:t>
      </w:r>
      <w:r w:rsidRPr="00BB5E8F">
        <w:rPr>
          <w:rStyle w:val="text-to-speech"/>
          <w:smallCaps w:val="0"/>
          <w:color w:val="111111"/>
          <w:sz w:val="36"/>
          <w:szCs w:val="36"/>
        </w:rPr>
        <w:t>Ascoltate questa parola,</w:t>
      </w:r>
      <w:r w:rsidRPr="00BB5E8F">
        <w:rPr>
          <w:color w:val="111111"/>
          <w:sz w:val="36"/>
          <w:szCs w:val="36"/>
        </w:rPr>
        <w:br/>
      </w:r>
      <w:r w:rsidRPr="00BB5E8F">
        <w:rPr>
          <w:rStyle w:val="text-to-speech"/>
          <w:smallCaps w:val="0"/>
          <w:color w:val="111111"/>
          <w:sz w:val="36"/>
          <w:szCs w:val="36"/>
        </w:rPr>
        <w:t>che il Signore ha detto riguardo a voi,</w:t>
      </w:r>
      <w:r w:rsidRPr="00BB5E8F">
        <w:rPr>
          <w:smallCaps w:val="0"/>
          <w:color w:val="111111"/>
          <w:sz w:val="36"/>
          <w:szCs w:val="36"/>
        </w:rPr>
        <w:br/>
      </w:r>
      <w:r w:rsidRPr="00BB5E8F">
        <w:rPr>
          <w:rStyle w:val="text-to-speech"/>
          <w:smallCaps w:val="0"/>
          <w:color w:val="111111"/>
          <w:sz w:val="36"/>
          <w:szCs w:val="36"/>
        </w:rPr>
        <w:t>figli d'Israele,</w:t>
      </w:r>
      <w:r w:rsidRPr="00BB5E8F">
        <w:rPr>
          <w:smallCaps w:val="0"/>
          <w:color w:val="111111"/>
          <w:sz w:val="36"/>
          <w:szCs w:val="36"/>
        </w:rPr>
        <w:br/>
      </w:r>
      <w:r w:rsidRPr="00BB5E8F">
        <w:rPr>
          <w:rStyle w:val="text-to-speech"/>
          <w:smallCaps w:val="0"/>
          <w:color w:val="111111"/>
          <w:sz w:val="36"/>
          <w:szCs w:val="36"/>
        </w:rPr>
        <w:t xml:space="preserve">e riguardo a tutta la </w:t>
      </w:r>
      <w:r>
        <w:rPr>
          <w:rStyle w:val="text-to-speech"/>
          <w:smallCaps w:val="0"/>
          <w:color w:val="111111"/>
          <w:sz w:val="36"/>
          <w:szCs w:val="36"/>
        </w:rPr>
        <w:t>stirpe (</w:t>
      </w:r>
      <w:proofErr w:type="spellStart"/>
      <w:r>
        <w:rPr>
          <w:rStyle w:val="text-to-speech"/>
          <w:smallCaps w:val="0"/>
          <w:color w:val="C00000"/>
          <w:sz w:val="36"/>
          <w:szCs w:val="36"/>
        </w:rPr>
        <w:t>mishpachah</w:t>
      </w:r>
      <w:proofErr w:type="spellEnd"/>
      <w:r>
        <w:rPr>
          <w:rStyle w:val="text-to-speech"/>
          <w:smallCaps w:val="0"/>
          <w:color w:val="C00000"/>
          <w:sz w:val="36"/>
          <w:szCs w:val="36"/>
        </w:rPr>
        <w:t>)</w:t>
      </w:r>
      <w:r w:rsidRPr="00BB5E8F">
        <w:rPr>
          <w:smallCaps w:val="0"/>
          <w:color w:val="111111"/>
          <w:sz w:val="36"/>
          <w:szCs w:val="36"/>
        </w:rPr>
        <w:br/>
      </w:r>
      <w:r w:rsidRPr="00BB5E8F">
        <w:rPr>
          <w:rStyle w:val="text-to-speech"/>
          <w:smallCaps w:val="0"/>
          <w:color w:val="111111"/>
          <w:sz w:val="36"/>
          <w:szCs w:val="36"/>
        </w:rPr>
        <w:t>che ho fatto salire dall'Egitto:</w:t>
      </w:r>
      <w:r w:rsidRPr="00BB5E8F">
        <w:rPr>
          <w:smallCaps w:val="0"/>
          <w:color w:val="111111"/>
          <w:sz w:val="36"/>
          <w:szCs w:val="36"/>
        </w:rPr>
        <w:br/>
      </w:r>
      <w:r w:rsidRPr="00BB5E8F">
        <w:rPr>
          <w:rStyle w:val="versenumber"/>
          <w:smallCaps w:val="0"/>
          <w:color w:val="A6122D"/>
          <w:sz w:val="36"/>
          <w:szCs w:val="36"/>
          <w:vertAlign w:val="superscript"/>
        </w:rPr>
        <w:t>2</w:t>
      </w:r>
      <w:r w:rsidRPr="00BB5E8F">
        <w:rPr>
          <w:rStyle w:val="text-to-speech"/>
          <w:smallCaps w:val="0"/>
          <w:color w:val="111111"/>
          <w:sz w:val="36"/>
          <w:szCs w:val="36"/>
        </w:rPr>
        <w:t xml:space="preserve">"Soltanto voi ho </w:t>
      </w:r>
      <w:r>
        <w:rPr>
          <w:rStyle w:val="text-to-speech"/>
          <w:smallCaps w:val="0"/>
          <w:color w:val="111111"/>
          <w:sz w:val="36"/>
          <w:szCs w:val="36"/>
        </w:rPr>
        <w:t>conosciuto (</w:t>
      </w:r>
      <w:r>
        <w:rPr>
          <w:rStyle w:val="text-to-speech"/>
          <w:smallCaps w:val="0"/>
          <w:color w:val="C00000"/>
          <w:sz w:val="36"/>
          <w:szCs w:val="36"/>
        </w:rPr>
        <w:t xml:space="preserve">verbo </w:t>
      </w:r>
      <w:proofErr w:type="spellStart"/>
      <w:r w:rsidRPr="00383BFC">
        <w:rPr>
          <w:rStyle w:val="text-to-speech"/>
          <w:smallCaps w:val="0"/>
          <w:color w:val="C00000"/>
          <w:sz w:val="36"/>
          <w:szCs w:val="36"/>
        </w:rPr>
        <w:t>yada</w:t>
      </w:r>
      <w:proofErr w:type="spellEnd"/>
      <w:r>
        <w:rPr>
          <w:rStyle w:val="text-to-speech"/>
          <w:smallCaps w:val="0"/>
          <w:color w:val="C00000"/>
          <w:sz w:val="36"/>
          <w:szCs w:val="36"/>
        </w:rPr>
        <w:t>‘)</w:t>
      </w:r>
      <w:r w:rsidRPr="00BB5E8F">
        <w:rPr>
          <w:smallCaps w:val="0"/>
          <w:color w:val="111111"/>
          <w:sz w:val="36"/>
          <w:szCs w:val="36"/>
        </w:rPr>
        <w:br/>
      </w:r>
      <w:r w:rsidRPr="00BB5E8F">
        <w:rPr>
          <w:rStyle w:val="text-to-speech"/>
          <w:smallCaps w:val="0"/>
          <w:color w:val="111111"/>
          <w:sz w:val="36"/>
          <w:szCs w:val="36"/>
        </w:rPr>
        <w:t>tra tutte le stirpi della terra</w:t>
      </w:r>
      <w:r w:rsidR="00383BFC">
        <w:rPr>
          <w:rStyle w:val="text-to-speech"/>
          <w:smallCaps w:val="0"/>
          <w:color w:val="111111"/>
          <w:sz w:val="36"/>
          <w:szCs w:val="36"/>
        </w:rPr>
        <w:t xml:space="preserve"> (</w:t>
      </w:r>
      <w:proofErr w:type="spellStart"/>
      <w:r w:rsidR="00383BFC">
        <w:rPr>
          <w:rStyle w:val="text-to-speech"/>
          <w:smallCaps w:val="0"/>
          <w:color w:val="C00000"/>
          <w:sz w:val="36"/>
          <w:szCs w:val="36"/>
        </w:rPr>
        <w:t>mishpechot</w:t>
      </w:r>
      <w:proofErr w:type="spellEnd"/>
      <w:r w:rsidR="00383BFC">
        <w:rPr>
          <w:rStyle w:val="text-to-speech"/>
          <w:smallCaps w:val="0"/>
          <w:color w:val="C00000"/>
          <w:sz w:val="36"/>
          <w:szCs w:val="36"/>
        </w:rPr>
        <w:t xml:space="preserve"> </w:t>
      </w:r>
      <w:proofErr w:type="spellStart"/>
      <w:r w:rsidR="00383BFC">
        <w:rPr>
          <w:rStyle w:val="text-to-speech"/>
          <w:smallCaps w:val="0"/>
          <w:color w:val="C00000"/>
          <w:sz w:val="36"/>
          <w:szCs w:val="36"/>
        </w:rPr>
        <w:t>adamah</w:t>
      </w:r>
      <w:proofErr w:type="spellEnd"/>
      <w:r w:rsidR="00383BFC">
        <w:rPr>
          <w:rStyle w:val="text-to-speech"/>
          <w:smallCaps w:val="0"/>
          <w:color w:val="C00000"/>
          <w:sz w:val="36"/>
          <w:szCs w:val="36"/>
        </w:rPr>
        <w:t>)</w:t>
      </w:r>
      <w:r w:rsidRPr="00BB5E8F">
        <w:rPr>
          <w:rStyle w:val="text-to-speech"/>
          <w:smallCaps w:val="0"/>
          <w:color w:val="111111"/>
          <w:sz w:val="36"/>
          <w:szCs w:val="36"/>
        </w:rPr>
        <w:t>;</w:t>
      </w:r>
      <w:r w:rsidRPr="00BB5E8F">
        <w:rPr>
          <w:smallCaps w:val="0"/>
          <w:color w:val="111111"/>
          <w:sz w:val="36"/>
          <w:szCs w:val="36"/>
        </w:rPr>
        <w:br/>
      </w:r>
      <w:r w:rsidRPr="00BB5E8F">
        <w:rPr>
          <w:rStyle w:val="text-to-speech"/>
          <w:smallCaps w:val="0"/>
          <w:color w:val="111111"/>
          <w:sz w:val="36"/>
          <w:szCs w:val="36"/>
        </w:rPr>
        <w:t>perciò io vi farò scontare</w:t>
      </w:r>
      <w:r w:rsidRPr="00BB5E8F">
        <w:rPr>
          <w:smallCaps w:val="0"/>
          <w:color w:val="111111"/>
          <w:sz w:val="36"/>
          <w:szCs w:val="36"/>
        </w:rPr>
        <w:br/>
      </w:r>
      <w:r w:rsidRPr="00BB5E8F">
        <w:rPr>
          <w:rStyle w:val="text-to-speech"/>
          <w:smallCaps w:val="0"/>
          <w:color w:val="111111"/>
          <w:sz w:val="36"/>
          <w:szCs w:val="36"/>
        </w:rPr>
        <w:t>tutte le vostre colpe</w:t>
      </w:r>
      <w:r w:rsidRPr="00BB5E8F">
        <w:rPr>
          <w:rStyle w:val="text-to-speech"/>
          <w:rFonts w:ascii="PT Serif" w:hAnsi="PT Serif"/>
          <w:smallCaps w:val="0"/>
          <w:color w:val="111111"/>
          <w:sz w:val="30"/>
          <w:szCs w:val="30"/>
        </w:rPr>
        <w:t>.</w:t>
      </w:r>
      <w:r w:rsidR="00383BFC" w:rsidRPr="00383BFC">
        <w:rPr>
          <w:rFonts w:ascii="PT Serif" w:hAnsi="PT Serif"/>
          <w:color w:val="111111"/>
          <w:sz w:val="30"/>
          <w:szCs w:val="30"/>
          <w:shd w:val="clear" w:color="auto" w:fill="FFFFFF"/>
        </w:rPr>
        <w:t xml:space="preserve"> </w:t>
      </w:r>
    </w:p>
    <w:p w14:paraId="27AD13EC" w14:textId="77777777" w:rsidR="00383BFC" w:rsidRDefault="00383BFC" w:rsidP="00413F5D">
      <w:pPr>
        <w:spacing w:line="240" w:lineRule="auto"/>
        <w:ind w:left="0" w:firstLine="142"/>
        <w:jc w:val="left"/>
        <w:rPr>
          <w:rFonts w:ascii="PT Serif" w:hAnsi="PT Serif"/>
          <w:color w:val="111111"/>
          <w:sz w:val="30"/>
          <w:szCs w:val="30"/>
          <w:shd w:val="clear" w:color="auto" w:fill="FFFFFF"/>
        </w:rPr>
      </w:pPr>
    </w:p>
    <w:p w14:paraId="4B14716B" w14:textId="272D0F5D" w:rsidR="00E54792" w:rsidRPr="00383BFC" w:rsidRDefault="00383BFC" w:rsidP="00413F5D">
      <w:pPr>
        <w:spacing w:line="240" w:lineRule="auto"/>
        <w:ind w:left="0" w:firstLine="142"/>
        <w:jc w:val="left"/>
        <w:rPr>
          <w:rFonts w:ascii="Calibri" w:hAnsi="Calibri" w:cs="Calibri"/>
          <w:smallCaps w:val="0"/>
          <w:color w:val="111111"/>
          <w:sz w:val="36"/>
          <w:szCs w:val="36"/>
        </w:rPr>
      </w:pPr>
      <w:r w:rsidRPr="00383BFC">
        <w:rPr>
          <w:rFonts w:ascii="Calibri" w:hAnsi="Calibri" w:cs="Calibri"/>
          <w:smallCaps w:val="0"/>
          <w:color w:val="111111"/>
          <w:sz w:val="36"/>
          <w:szCs w:val="36"/>
          <w:shd w:val="clear" w:color="auto" w:fill="FFFFFF"/>
        </w:rPr>
        <w:lastRenderedPageBreak/>
        <w:t>9</w:t>
      </w:r>
      <w:r>
        <w:rPr>
          <w:rFonts w:ascii="Calibri" w:hAnsi="Calibri" w:cs="Calibri"/>
          <w:smallCaps w:val="0"/>
          <w:color w:val="111111"/>
          <w:sz w:val="36"/>
          <w:szCs w:val="36"/>
          <w:shd w:val="clear" w:color="auto" w:fill="FFFFFF"/>
        </w:rPr>
        <w:t xml:space="preserve"> </w:t>
      </w:r>
      <w:r w:rsidRPr="00383BFC">
        <w:rPr>
          <w:rFonts w:ascii="Calibri" w:hAnsi="Calibri" w:cs="Calibri"/>
          <w:smallCaps w:val="0"/>
          <w:color w:val="C00000"/>
          <w:sz w:val="36"/>
          <w:szCs w:val="36"/>
          <w:shd w:val="clear" w:color="auto" w:fill="FFFFFF"/>
          <w:vertAlign w:val="superscript"/>
        </w:rPr>
        <w:t>18</w:t>
      </w:r>
      <w:r>
        <w:rPr>
          <w:rFonts w:ascii="Calibri" w:hAnsi="Calibri" w:cs="Calibri"/>
          <w:smallCaps w:val="0"/>
          <w:color w:val="C00000"/>
          <w:sz w:val="36"/>
          <w:szCs w:val="36"/>
          <w:shd w:val="clear" w:color="auto" w:fill="FFFFFF"/>
          <w:vertAlign w:val="superscript"/>
        </w:rPr>
        <w:t xml:space="preserve"> </w:t>
      </w:r>
      <w:r w:rsidRPr="00383BFC">
        <w:rPr>
          <w:rFonts w:ascii="Calibri" w:hAnsi="Calibri" w:cs="Calibri"/>
          <w:smallCaps w:val="0"/>
          <w:sz w:val="36"/>
          <w:szCs w:val="36"/>
          <w:shd w:val="clear" w:color="auto" w:fill="FFFFFF"/>
        </w:rPr>
        <w:t>Non</w:t>
      </w:r>
      <w:r w:rsidRPr="00383BFC">
        <w:rPr>
          <w:rFonts w:ascii="Calibri" w:hAnsi="Calibri" w:cs="Calibri"/>
          <w:smallCaps w:val="0"/>
          <w:color w:val="111111"/>
          <w:sz w:val="36"/>
          <w:szCs w:val="36"/>
          <w:shd w:val="clear" w:color="auto" w:fill="FFFFFF"/>
        </w:rPr>
        <w:t xml:space="preserve"> siete voi per me come gli Etiopi,</w:t>
      </w:r>
      <w:r w:rsidRPr="00383BFC">
        <w:rPr>
          <w:rFonts w:ascii="Calibri" w:hAnsi="Calibri" w:cs="Calibri"/>
          <w:smallCaps w:val="0"/>
          <w:color w:val="111111"/>
          <w:sz w:val="36"/>
          <w:szCs w:val="36"/>
        </w:rPr>
        <w:br/>
      </w:r>
      <w:r w:rsidRPr="00383BFC">
        <w:rPr>
          <w:rFonts w:ascii="Calibri" w:hAnsi="Calibri" w:cs="Calibri"/>
          <w:smallCaps w:val="0"/>
          <w:color w:val="111111"/>
          <w:sz w:val="36"/>
          <w:szCs w:val="36"/>
          <w:shd w:val="clear" w:color="auto" w:fill="FFFFFF"/>
        </w:rPr>
        <w:t>figli d'Israele?</w:t>
      </w:r>
      <w:r w:rsidRPr="00383BFC">
        <w:rPr>
          <w:rFonts w:ascii="Calibri" w:hAnsi="Calibri" w:cs="Calibri"/>
          <w:smallCaps w:val="0"/>
          <w:color w:val="111111"/>
          <w:sz w:val="36"/>
          <w:szCs w:val="36"/>
        </w:rPr>
        <w:br/>
      </w:r>
      <w:r w:rsidRPr="00383BFC">
        <w:rPr>
          <w:rFonts w:ascii="Calibri" w:hAnsi="Calibri" w:cs="Calibri"/>
          <w:smallCaps w:val="0"/>
          <w:color w:val="111111"/>
          <w:sz w:val="36"/>
          <w:szCs w:val="36"/>
          <w:shd w:val="clear" w:color="auto" w:fill="FFFFFF"/>
        </w:rPr>
        <w:t>Oracolo del Signore.</w:t>
      </w:r>
      <w:r w:rsidRPr="00383BFC">
        <w:rPr>
          <w:rFonts w:ascii="Calibri" w:hAnsi="Calibri" w:cs="Calibri"/>
          <w:smallCaps w:val="0"/>
          <w:color w:val="111111"/>
          <w:sz w:val="36"/>
          <w:szCs w:val="36"/>
        </w:rPr>
        <w:br/>
      </w:r>
      <w:r w:rsidRPr="00383BFC">
        <w:rPr>
          <w:rFonts w:ascii="Calibri" w:hAnsi="Calibri" w:cs="Calibri"/>
          <w:smallCaps w:val="0"/>
          <w:color w:val="111111"/>
          <w:sz w:val="36"/>
          <w:szCs w:val="36"/>
          <w:shd w:val="clear" w:color="auto" w:fill="FFFFFF"/>
        </w:rPr>
        <w:t>Non sono io che ho fatto uscire Israele dal paese d'Egitto,</w:t>
      </w:r>
      <w:r w:rsidRPr="00383BFC">
        <w:rPr>
          <w:rFonts w:ascii="Calibri" w:hAnsi="Calibri" w:cs="Calibri"/>
          <w:smallCaps w:val="0"/>
          <w:color w:val="111111"/>
          <w:sz w:val="36"/>
          <w:szCs w:val="36"/>
        </w:rPr>
        <w:br/>
      </w:r>
      <w:r w:rsidRPr="00383BFC">
        <w:rPr>
          <w:rFonts w:ascii="Calibri" w:hAnsi="Calibri" w:cs="Calibri"/>
          <w:smallCaps w:val="0"/>
          <w:color w:val="111111"/>
          <w:sz w:val="36"/>
          <w:szCs w:val="36"/>
          <w:shd w:val="clear" w:color="auto" w:fill="FFFFFF"/>
        </w:rPr>
        <w:t xml:space="preserve">i Filistei da </w:t>
      </w:r>
      <w:proofErr w:type="spellStart"/>
      <w:r w:rsidRPr="00383BFC">
        <w:rPr>
          <w:rFonts w:ascii="Calibri" w:hAnsi="Calibri" w:cs="Calibri"/>
          <w:smallCaps w:val="0"/>
          <w:color w:val="111111"/>
          <w:sz w:val="36"/>
          <w:szCs w:val="36"/>
          <w:shd w:val="clear" w:color="auto" w:fill="FFFFFF"/>
        </w:rPr>
        <w:t>Caftor</w:t>
      </w:r>
      <w:proofErr w:type="spellEnd"/>
      <w:r w:rsidRPr="00383BFC">
        <w:rPr>
          <w:rFonts w:ascii="Calibri" w:hAnsi="Calibri" w:cs="Calibri"/>
          <w:smallCaps w:val="0"/>
          <w:color w:val="111111"/>
          <w:sz w:val="36"/>
          <w:szCs w:val="36"/>
          <w:shd w:val="clear" w:color="auto" w:fill="FFFFFF"/>
        </w:rPr>
        <w:t xml:space="preserve"> e gli Aramei da </w:t>
      </w:r>
      <w:proofErr w:type="spellStart"/>
      <w:r w:rsidRPr="00383BFC">
        <w:rPr>
          <w:rFonts w:ascii="Calibri" w:hAnsi="Calibri" w:cs="Calibri"/>
          <w:smallCaps w:val="0"/>
          <w:color w:val="111111"/>
          <w:sz w:val="36"/>
          <w:szCs w:val="36"/>
          <w:shd w:val="clear" w:color="auto" w:fill="FFFFFF"/>
        </w:rPr>
        <w:t>Kir</w:t>
      </w:r>
      <w:proofErr w:type="spellEnd"/>
      <w:r w:rsidRPr="00383BFC">
        <w:rPr>
          <w:rFonts w:ascii="Calibri" w:hAnsi="Calibri" w:cs="Calibri"/>
          <w:smallCaps w:val="0"/>
          <w:color w:val="111111"/>
          <w:sz w:val="36"/>
          <w:szCs w:val="36"/>
          <w:shd w:val="clear" w:color="auto" w:fill="FFFFFF"/>
        </w:rPr>
        <w:t>?</w:t>
      </w:r>
    </w:p>
    <w:p w14:paraId="15C90085" w14:textId="77777777" w:rsidR="00E54792" w:rsidRPr="00383BFC" w:rsidRDefault="00E54792" w:rsidP="00413F5D">
      <w:pPr>
        <w:spacing w:line="240" w:lineRule="auto"/>
        <w:ind w:left="0" w:firstLine="142"/>
        <w:jc w:val="left"/>
        <w:rPr>
          <w:rFonts w:ascii="Calibri" w:hAnsi="Calibri" w:cs="Calibri"/>
          <w:b/>
          <w:bCs/>
          <w:smallCaps w:val="0"/>
          <w:sz w:val="36"/>
          <w:szCs w:val="36"/>
        </w:rPr>
      </w:pPr>
    </w:p>
    <w:p w14:paraId="4DF07817" w14:textId="6D8606BB" w:rsidR="00E54792" w:rsidRPr="00455C8F" w:rsidRDefault="00383BFC" w:rsidP="00413F5D">
      <w:pPr>
        <w:spacing w:line="240" w:lineRule="auto"/>
        <w:ind w:left="0" w:firstLine="142"/>
        <w:rPr>
          <w:smallCaps w:val="0"/>
          <w:sz w:val="36"/>
          <w:szCs w:val="36"/>
        </w:rPr>
      </w:pPr>
      <w:r w:rsidRPr="00383BFC">
        <w:rPr>
          <w:smallCaps w:val="0"/>
          <w:sz w:val="36"/>
          <w:szCs w:val="36"/>
        </w:rPr>
        <w:t xml:space="preserve">Un </w:t>
      </w:r>
      <w:r>
        <w:rPr>
          <w:smallCaps w:val="0"/>
          <w:sz w:val="36"/>
          <w:szCs w:val="36"/>
        </w:rPr>
        <w:t>commento ebraico contemporaneo: «</w:t>
      </w:r>
      <w:r>
        <w:rPr>
          <w:i/>
          <w:iCs/>
          <w:smallCaps w:val="0"/>
          <w:sz w:val="36"/>
          <w:szCs w:val="36"/>
        </w:rPr>
        <w:t xml:space="preserve">L’esodo da solo non è affatto garanzia di essere eletti: </w:t>
      </w:r>
      <w:r>
        <w:rPr>
          <w:smallCaps w:val="0"/>
          <w:sz w:val="36"/>
          <w:szCs w:val="36"/>
        </w:rPr>
        <w:t xml:space="preserve">è qualcosa che Israele condivide con altri popoli. Soltanto tramite l’accettazione della </w:t>
      </w:r>
      <w:r>
        <w:rPr>
          <w:i/>
          <w:iCs/>
          <w:smallCaps w:val="0"/>
          <w:sz w:val="36"/>
          <w:szCs w:val="36"/>
        </w:rPr>
        <w:t xml:space="preserve">servitù di </w:t>
      </w:r>
      <w:r w:rsidR="00F50E99">
        <w:rPr>
          <w:i/>
          <w:iCs/>
          <w:smallCaps w:val="0"/>
          <w:sz w:val="36"/>
          <w:szCs w:val="36"/>
        </w:rPr>
        <w:t>Dio</w:t>
      </w:r>
      <w:r w:rsidR="00F50E99">
        <w:rPr>
          <w:smallCaps w:val="0"/>
          <w:sz w:val="36"/>
          <w:szCs w:val="36"/>
        </w:rPr>
        <w:t xml:space="preserve"> viene</w:t>
      </w:r>
      <w:r>
        <w:rPr>
          <w:smallCaps w:val="0"/>
          <w:sz w:val="36"/>
          <w:szCs w:val="36"/>
        </w:rPr>
        <w:t xml:space="preserve"> accolta l’elezione» (</w:t>
      </w:r>
      <w:proofErr w:type="spellStart"/>
      <w:r>
        <w:rPr>
          <w:smallCaps w:val="0"/>
          <w:sz w:val="36"/>
          <w:szCs w:val="36"/>
        </w:rPr>
        <w:t>Rikvah</w:t>
      </w:r>
      <w:proofErr w:type="spellEnd"/>
      <w:r>
        <w:rPr>
          <w:smallCaps w:val="0"/>
          <w:sz w:val="36"/>
          <w:szCs w:val="36"/>
        </w:rPr>
        <w:t xml:space="preserve"> </w:t>
      </w:r>
      <w:proofErr w:type="spellStart"/>
      <w:r>
        <w:rPr>
          <w:smallCaps w:val="0"/>
          <w:sz w:val="36"/>
          <w:szCs w:val="36"/>
        </w:rPr>
        <w:t>Schärf</w:t>
      </w:r>
      <w:proofErr w:type="spellEnd"/>
      <w:r>
        <w:rPr>
          <w:smallCaps w:val="0"/>
          <w:sz w:val="36"/>
          <w:szCs w:val="36"/>
        </w:rPr>
        <w:t xml:space="preserve"> </w:t>
      </w:r>
      <w:proofErr w:type="spellStart"/>
      <w:r>
        <w:rPr>
          <w:smallCaps w:val="0"/>
          <w:sz w:val="36"/>
          <w:szCs w:val="36"/>
        </w:rPr>
        <w:t>Kluger</w:t>
      </w:r>
      <w:proofErr w:type="spellEnd"/>
      <w:r>
        <w:rPr>
          <w:smallCaps w:val="0"/>
          <w:sz w:val="36"/>
          <w:szCs w:val="36"/>
        </w:rPr>
        <w:t xml:space="preserve"> [psicanalista junghiana 1907</w:t>
      </w:r>
      <w:r w:rsidR="00455C8F">
        <w:rPr>
          <w:smallCaps w:val="0"/>
          <w:sz w:val="36"/>
          <w:szCs w:val="36"/>
        </w:rPr>
        <w:t xml:space="preserve">-1987], </w:t>
      </w:r>
      <w:r w:rsidR="00455C8F">
        <w:rPr>
          <w:i/>
          <w:iCs/>
          <w:smallCaps w:val="0"/>
          <w:sz w:val="36"/>
          <w:szCs w:val="36"/>
        </w:rPr>
        <w:t>L’idea di popolo eletto</w:t>
      </w:r>
      <w:r w:rsidR="00455C8F">
        <w:rPr>
          <w:smallCaps w:val="0"/>
          <w:sz w:val="36"/>
          <w:szCs w:val="36"/>
        </w:rPr>
        <w:t xml:space="preserve"> in </w:t>
      </w:r>
      <w:r w:rsidR="00455C8F">
        <w:rPr>
          <w:i/>
          <w:iCs/>
          <w:smallCaps w:val="0"/>
          <w:sz w:val="36"/>
          <w:szCs w:val="36"/>
        </w:rPr>
        <w:t>Psiche e Bibbia</w:t>
      </w:r>
      <w:r w:rsidR="00455C8F">
        <w:rPr>
          <w:smallCaps w:val="0"/>
          <w:sz w:val="36"/>
          <w:szCs w:val="36"/>
        </w:rPr>
        <w:t>, Giuntina, Firenze 1991, p.43)</w:t>
      </w:r>
    </w:p>
    <w:p w14:paraId="4B182BC3" w14:textId="77777777" w:rsidR="00413F5D" w:rsidRDefault="00413F5D" w:rsidP="00413F5D">
      <w:pPr>
        <w:spacing w:line="240" w:lineRule="auto"/>
        <w:ind w:left="357" w:firstLine="357"/>
        <w:rPr>
          <w:rStyle w:val="A8"/>
          <w:b/>
          <w:bCs/>
          <w:smallCaps w:val="0"/>
          <w:color w:val="C45911" w:themeColor="accent2" w:themeShade="BF"/>
          <w:sz w:val="36"/>
          <w:szCs w:val="36"/>
        </w:rPr>
      </w:pPr>
    </w:p>
    <w:p w14:paraId="1B5E2BAD" w14:textId="77777777" w:rsidR="00413F5D" w:rsidRDefault="00413F5D" w:rsidP="00413F5D">
      <w:pPr>
        <w:spacing w:line="240" w:lineRule="auto"/>
        <w:ind w:left="357" w:firstLine="357"/>
        <w:rPr>
          <w:rStyle w:val="A8"/>
          <w:b/>
          <w:bCs/>
          <w:smallCaps w:val="0"/>
          <w:color w:val="C45911" w:themeColor="accent2" w:themeShade="BF"/>
          <w:sz w:val="36"/>
          <w:szCs w:val="36"/>
        </w:rPr>
      </w:pPr>
    </w:p>
    <w:p w14:paraId="01B8C796" w14:textId="7953B546" w:rsidR="00413F5D" w:rsidRPr="00413F5D" w:rsidRDefault="00413F5D" w:rsidP="00F50E99">
      <w:pPr>
        <w:spacing w:line="240" w:lineRule="auto"/>
        <w:ind w:left="-142" w:firstLine="357"/>
        <w:rPr>
          <w:rStyle w:val="A8"/>
          <w:smallCaps w:val="0"/>
          <w:sz w:val="36"/>
          <w:szCs w:val="36"/>
        </w:rPr>
      </w:pPr>
      <w:r w:rsidRPr="00413F5D">
        <w:rPr>
          <w:rStyle w:val="A8"/>
          <w:b/>
          <w:bCs/>
          <w:smallCaps w:val="0"/>
          <w:color w:val="C45911" w:themeColor="accent2" w:themeShade="BF"/>
          <w:sz w:val="36"/>
          <w:szCs w:val="36"/>
        </w:rPr>
        <w:t>Fine scheda 6</w:t>
      </w:r>
      <w:r w:rsidRPr="00413F5D">
        <w:rPr>
          <w:rStyle w:val="A8"/>
          <w:smallCaps w:val="0"/>
          <w:color w:val="C45911" w:themeColor="accent2" w:themeShade="BF"/>
          <w:sz w:val="36"/>
          <w:szCs w:val="36"/>
        </w:rPr>
        <w:t xml:space="preserve"> </w:t>
      </w:r>
      <w:r w:rsidRPr="00413F5D">
        <w:rPr>
          <w:rStyle w:val="A8"/>
          <w:b/>
          <w:bCs/>
          <w:smallCaps w:val="0"/>
          <w:color w:val="C45911" w:themeColor="accent2" w:themeShade="BF"/>
          <w:sz w:val="36"/>
          <w:szCs w:val="36"/>
        </w:rPr>
        <w:t>«Precetti e valori</w:t>
      </w:r>
      <w:r w:rsidRPr="00413F5D">
        <w:rPr>
          <w:rStyle w:val="A8"/>
          <w:smallCaps w:val="0"/>
          <w:color w:val="C45911" w:themeColor="accent2" w:themeShade="BF"/>
          <w:sz w:val="36"/>
          <w:szCs w:val="36"/>
        </w:rPr>
        <w:t>»</w:t>
      </w:r>
      <w:r w:rsidRPr="00413F5D">
        <w:rPr>
          <w:rStyle w:val="A8"/>
          <w:smallCaps w:val="0"/>
          <w:sz w:val="36"/>
          <w:szCs w:val="36"/>
        </w:rPr>
        <w:t xml:space="preserve"> «L’insieme dei precetti (</w:t>
      </w:r>
      <w:proofErr w:type="spellStart"/>
      <w:r w:rsidRPr="00413F5D">
        <w:rPr>
          <w:rStyle w:val="A8"/>
          <w:i/>
          <w:iCs/>
          <w:smallCaps w:val="0"/>
          <w:sz w:val="36"/>
          <w:szCs w:val="36"/>
        </w:rPr>
        <w:t>miṣwot</w:t>
      </w:r>
      <w:proofErr w:type="spellEnd"/>
      <w:r w:rsidRPr="00413F5D">
        <w:rPr>
          <w:rStyle w:val="A8"/>
          <w:smallCaps w:val="0"/>
          <w:sz w:val="36"/>
          <w:szCs w:val="36"/>
        </w:rPr>
        <w:t xml:space="preserve">) ha dunque lo scopo di fare di Israele il popolo eletto, non nel senso che abbia degli speciali privilegi ma, al contrario, un popolo che abbia doveri molto più gravosi e responsabilità molto più pesanti degli altri, allo scopo di costituire una società modello, in cui le idee di uguaglianza e fratellanza di tutti gli uomini, di giustizia, di amore si traducano in atti concreti nella vita di ogni giorno». </w:t>
      </w:r>
    </w:p>
    <w:p w14:paraId="05A12F08" w14:textId="535C708D" w:rsidR="00F50E99" w:rsidRDefault="00413F5D" w:rsidP="00F50E99">
      <w:pPr>
        <w:spacing w:line="240" w:lineRule="auto"/>
        <w:ind w:left="-142" w:firstLine="357"/>
        <w:rPr>
          <w:rStyle w:val="A8"/>
          <w:smallCaps w:val="0"/>
          <w:sz w:val="36"/>
          <w:szCs w:val="36"/>
        </w:rPr>
      </w:pPr>
      <w:r w:rsidRPr="00413F5D">
        <w:rPr>
          <w:rStyle w:val="A8"/>
          <w:smallCaps w:val="0"/>
          <w:sz w:val="36"/>
          <w:szCs w:val="36"/>
        </w:rPr>
        <w:t xml:space="preserve">La visione di essere un modello presupporrebbe la </w:t>
      </w:r>
      <w:proofErr w:type="spellStart"/>
      <w:r w:rsidRPr="00413F5D">
        <w:rPr>
          <w:rStyle w:val="A8"/>
          <w:smallCaps w:val="0"/>
          <w:sz w:val="36"/>
          <w:szCs w:val="36"/>
        </w:rPr>
        <w:t>imitabilità</w:t>
      </w:r>
      <w:proofErr w:type="spellEnd"/>
      <w:r w:rsidRPr="00413F5D">
        <w:rPr>
          <w:rStyle w:val="A8"/>
          <w:smallCaps w:val="0"/>
          <w:sz w:val="36"/>
          <w:szCs w:val="36"/>
        </w:rPr>
        <w:t xml:space="preserve">, mentre l’idea di </w:t>
      </w:r>
      <w:r w:rsidR="00F50E99" w:rsidRPr="00413F5D">
        <w:rPr>
          <w:rStyle w:val="A8"/>
          <w:smallCaps w:val="0"/>
          <w:sz w:val="36"/>
          <w:szCs w:val="36"/>
        </w:rPr>
        <w:t xml:space="preserve">elezione </w:t>
      </w:r>
      <w:r w:rsidR="00F50E99">
        <w:rPr>
          <w:rStyle w:val="A8"/>
          <w:smallCaps w:val="0"/>
          <w:sz w:val="36"/>
          <w:szCs w:val="36"/>
        </w:rPr>
        <w:t>legata a</w:t>
      </w:r>
    </w:p>
    <w:p w14:paraId="28CD67E3" w14:textId="4554DA2D" w:rsidR="00413F5D" w:rsidRPr="00F50E99" w:rsidRDefault="00413F5D" w:rsidP="00F50E99">
      <w:pPr>
        <w:spacing w:line="240" w:lineRule="auto"/>
        <w:ind w:left="0"/>
        <w:rPr>
          <w:smallCaps w:val="0"/>
          <w:color w:val="000000"/>
          <w:sz w:val="36"/>
          <w:szCs w:val="36"/>
        </w:rPr>
      </w:pPr>
      <w:r w:rsidRPr="00413F5D">
        <w:rPr>
          <w:rStyle w:val="A8"/>
          <w:smallCaps w:val="0"/>
          <w:sz w:val="36"/>
          <w:szCs w:val="36"/>
        </w:rPr>
        <w:t xml:space="preserve">determinati precetti presuppone la peculiarità (si trattò di discorsi tutt’altro che teorici all’interno delle comunità cristiane dell’origini. Basti pensare all’estensione o meno ai gentili credenti della </w:t>
      </w:r>
      <w:r w:rsidRPr="00413F5D">
        <w:rPr>
          <w:rStyle w:val="A8"/>
          <w:smallCaps w:val="0"/>
          <w:sz w:val="36"/>
          <w:szCs w:val="36"/>
        </w:rPr>
        <w:lastRenderedPageBreak/>
        <w:t xml:space="preserve">circoncisione). Non a caso la titolazione </w:t>
      </w:r>
      <w:r w:rsidR="00F50E99" w:rsidRPr="00413F5D">
        <w:rPr>
          <w:rStyle w:val="A8"/>
          <w:smallCaps w:val="0"/>
          <w:sz w:val="36"/>
          <w:szCs w:val="36"/>
        </w:rPr>
        <w:t xml:space="preserve">della </w:t>
      </w:r>
      <w:r w:rsidR="00F50E99">
        <w:rPr>
          <w:rStyle w:val="A8"/>
          <w:smallCaps w:val="0"/>
          <w:sz w:val="36"/>
          <w:szCs w:val="36"/>
        </w:rPr>
        <w:t>scheda</w:t>
      </w:r>
      <w:r w:rsidRPr="00413F5D">
        <w:rPr>
          <w:rStyle w:val="A8"/>
          <w:smallCaps w:val="0"/>
          <w:sz w:val="36"/>
          <w:szCs w:val="36"/>
        </w:rPr>
        <w:t xml:space="preserve"> </w:t>
      </w:r>
      <w:r>
        <w:rPr>
          <w:rStyle w:val="A8"/>
          <w:smallCaps w:val="0"/>
          <w:sz w:val="36"/>
          <w:szCs w:val="36"/>
        </w:rPr>
        <w:t>6</w:t>
      </w:r>
      <w:r w:rsidRPr="00413F5D">
        <w:rPr>
          <w:rStyle w:val="A8"/>
          <w:smallCaps w:val="0"/>
          <w:sz w:val="36"/>
          <w:szCs w:val="36"/>
        </w:rPr>
        <w:t xml:space="preserve"> comporta la presenza di due termini, il secondo dei quali, «valori», estraneo al lessico del giudaismo rabbinico.</w:t>
      </w:r>
    </w:p>
    <w:p w14:paraId="6B173140" w14:textId="77777777" w:rsidR="00413F5D" w:rsidRPr="00413F5D" w:rsidRDefault="00413F5D" w:rsidP="00413F5D">
      <w:pPr>
        <w:spacing w:line="240" w:lineRule="auto"/>
        <w:rPr>
          <w:smallCaps w:val="0"/>
          <w:sz w:val="36"/>
          <w:szCs w:val="36"/>
        </w:rPr>
      </w:pPr>
    </w:p>
    <w:p w14:paraId="6E5BF2A2" w14:textId="77777777" w:rsidR="00383BFC" w:rsidRPr="00413F5D" w:rsidRDefault="00383BFC" w:rsidP="00413F5D">
      <w:pPr>
        <w:spacing w:line="240" w:lineRule="auto"/>
        <w:ind w:left="0" w:firstLine="142"/>
        <w:rPr>
          <w:smallCaps w:val="0"/>
          <w:sz w:val="36"/>
          <w:szCs w:val="36"/>
        </w:rPr>
      </w:pPr>
    </w:p>
    <w:p w14:paraId="1501C337" w14:textId="77777777" w:rsidR="00383BFC" w:rsidRPr="00383BFC" w:rsidRDefault="00383BFC" w:rsidP="00413F5D">
      <w:pPr>
        <w:spacing w:line="240" w:lineRule="auto"/>
        <w:ind w:left="0" w:firstLine="142"/>
        <w:rPr>
          <w:smallCaps w:val="0"/>
          <w:sz w:val="36"/>
          <w:szCs w:val="36"/>
        </w:rPr>
      </w:pPr>
    </w:p>
    <w:p w14:paraId="026C1767" w14:textId="33DCA76E" w:rsidR="00452F62" w:rsidRPr="00F50E99" w:rsidRDefault="00F50E99" w:rsidP="00F50E99">
      <w:pPr>
        <w:spacing w:line="240" w:lineRule="auto"/>
        <w:rPr>
          <w:b/>
          <w:bCs/>
          <w:smallCaps w:val="0"/>
          <w:color w:val="C45911" w:themeColor="accent2" w:themeShade="BF"/>
          <w:sz w:val="36"/>
          <w:szCs w:val="36"/>
        </w:rPr>
      </w:pPr>
      <w:r w:rsidRPr="00F50E99">
        <w:rPr>
          <w:b/>
          <w:bCs/>
          <w:smallCaps w:val="0"/>
          <w:color w:val="C45911" w:themeColor="accent2" w:themeShade="BF"/>
          <w:sz w:val="36"/>
          <w:szCs w:val="36"/>
        </w:rPr>
        <w:t>2.</w:t>
      </w:r>
      <w:r w:rsidR="00452F62" w:rsidRPr="00F50E99">
        <w:rPr>
          <w:b/>
          <w:bCs/>
          <w:smallCaps w:val="0"/>
          <w:color w:val="C45911" w:themeColor="accent2" w:themeShade="BF"/>
          <w:sz w:val="36"/>
          <w:szCs w:val="36"/>
        </w:rPr>
        <w:t xml:space="preserve">I precetti </w:t>
      </w:r>
      <w:proofErr w:type="spellStart"/>
      <w:r w:rsidR="00452F62" w:rsidRPr="00F50E99">
        <w:rPr>
          <w:b/>
          <w:bCs/>
          <w:smallCaps w:val="0"/>
          <w:color w:val="C45911" w:themeColor="accent2" w:themeShade="BF"/>
          <w:sz w:val="36"/>
          <w:szCs w:val="36"/>
        </w:rPr>
        <w:t>noachici</w:t>
      </w:r>
      <w:proofErr w:type="spellEnd"/>
    </w:p>
    <w:p w14:paraId="7DCB31AF" w14:textId="77777777" w:rsidR="00452F62" w:rsidRPr="00F50E99" w:rsidRDefault="00452F62" w:rsidP="00413F5D">
      <w:pPr>
        <w:spacing w:line="240" w:lineRule="auto"/>
        <w:ind w:left="0" w:firstLine="142"/>
        <w:rPr>
          <w:b/>
          <w:bCs/>
          <w:smallCaps w:val="0"/>
          <w:color w:val="C45911" w:themeColor="accent2" w:themeShade="BF"/>
          <w:sz w:val="36"/>
          <w:szCs w:val="36"/>
        </w:rPr>
      </w:pPr>
    </w:p>
    <w:p w14:paraId="303CEE08" w14:textId="08B051F9" w:rsidR="00413F5D" w:rsidRDefault="00455C8F" w:rsidP="00F50E99">
      <w:pPr>
        <w:spacing w:line="240" w:lineRule="auto"/>
        <w:ind w:firstLine="357"/>
        <w:rPr>
          <w:b/>
          <w:bCs/>
          <w:sz w:val="36"/>
          <w:szCs w:val="36"/>
        </w:rPr>
      </w:pPr>
      <w:r>
        <w:rPr>
          <w:smallCaps w:val="0"/>
          <w:sz w:val="36"/>
          <w:szCs w:val="36"/>
        </w:rPr>
        <w:t xml:space="preserve">I precetti </w:t>
      </w:r>
      <w:proofErr w:type="spellStart"/>
      <w:r>
        <w:rPr>
          <w:smallCaps w:val="0"/>
          <w:sz w:val="36"/>
          <w:szCs w:val="36"/>
        </w:rPr>
        <w:t>noachici</w:t>
      </w:r>
      <w:proofErr w:type="spellEnd"/>
      <w:r>
        <w:rPr>
          <w:smallCaps w:val="0"/>
          <w:sz w:val="36"/>
          <w:szCs w:val="36"/>
        </w:rPr>
        <w:t xml:space="preserve"> si rifanno al </w:t>
      </w:r>
      <w:r w:rsidR="00452F62" w:rsidRPr="00FF4C54">
        <w:rPr>
          <w:smallCaps w:val="0"/>
          <w:sz w:val="36"/>
          <w:szCs w:val="36"/>
        </w:rPr>
        <w:t xml:space="preserve">riferimento nono capitolo della Genesi. Siamo alla conclusione della storia del diluvio universale dove si narra che il Signore, dopo aver espresso il divieto di spargere </w:t>
      </w:r>
      <w:r w:rsidR="00F50E99">
        <w:rPr>
          <w:smallCaps w:val="0"/>
          <w:sz w:val="36"/>
          <w:szCs w:val="36"/>
        </w:rPr>
        <w:t>sangue</w:t>
      </w:r>
      <w:r w:rsidR="00452F62" w:rsidRPr="00FF4C54">
        <w:rPr>
          <w:smallCaps w:val="0"/>
          <w:sz w:val="36"/>
          <w:szCs w:val="36"/>
        </w:rPr>
        <w:t>, stabilisce un'alleanza (</w:t>
      </w:r>
      <w:proofErr w:type="spellStart"/>
      <w:r w:rsidR="00452F62" w:rsidRPr="00FF4C54">
        <w:rPr>
          <w:i/>
          <w:smallCaps w:val="0"/>
          <w:sz w:val="36"/>
          <w:szCs w:val="36"/>
        </w:rPr>
        <w:t>berìt</w:t>
      </w:r>
      <w:proofErr w:type="spellEnd"/>
      <w:r w:rsidR="00452F62" w:rsidRPr="00FF4C54">
        <w:rPr>
          <w:smallCaps w:val="0"/>
          <w:sz w:val="36"/>
          <w:szCs w:val="36"/>
        </w:rPr>
        <w:t>) tra sé e tutto il creato. A partire da questa pagina biblica vengono elaborati i cosiddetti sette precetti dei figli di Noè. Il discorso a loro riguardo è articolato,</w:t>
      </w:r>
      <w:r w:rsidR="00452F62" w:rsidRPr="00FF4C54">
        <w:rPr>
          <w:rStyle w:val="Rimandonotaapidipagina"/>
          <w:smallCaps w:val="0"/>
          <w:sz w:val="36"/>
          <w:szCs w:val="36"/>
        </w:rPr>
        <w:footnoteReference w:id="2"/>
      </w:r>
      <w:r w:rsidR="00452F62" w:rsidRPr="00FF4C54">
        <w:rPr>
          <w:smallCaps w:val="0"/>
          <w:sz w:val="36"/>
          <w:szCs w:val="36"/>
        </w:rPr>
        <w:t xml:space="preserve"> è però sufficiente riferirsi all'elencazione più classica contenuta nella pagina 56b del trattato </w:t>
      </w:r>
      <w:proofErr w:type="spellStart"/>
      <w:r w:rsidR="00452F62" w:rsidRPr="00FF4C54">
        <w:rPr>
          <w:i/>
          <w:smallCaps w:val="0"/>
          <w:sz w:val="36"/>
          <w:szCs w:val="36"/>
        </w:rPr>
        <w:t>Sanhedrin</w:t>
      </w:r>
      <w:proofErr w:type="spellEnd"/>
      <w:r w:rsidR="00452F62" w:rsidRPr="00FF4C54">
        <w:rPr>
          <w:smallCaps w:val="0"/>
          <w:sz w:val="36"/>
          <w:szCs w:val="36"/>
        </w:rPr>
        <w:t xml:space="preserve"> del Talmud babilonese. Essa enumera sei divieti: idolatria, incesto, omicidio, bestemmia, rapina/furto, e l'atto di cibarsi di un membro strappato un animale vivo (in senso lato, di mangiare sangue), e di un comando positivo quello che ordina di </w:t>
      </w:r>
      <w:r w:rsidR="00F50E99" w:rsidRPr="00FF4C54">
        <w:rPr>
          <w:smallCaps w:val="0"/>
          <w:sz w:val="36"/>
          <w:szCs w:val="36"/>
        </w:rPr>
        <w:t xml:space="preserve">istituire </w:t>
      </w:r>
      <w:r w:rsidR="00F50E99">
        <w:rPr>
          <w:smallCaps w:val="0"/>
          <w:sz w:val="36"/>
          <w:szCs w:val="36"/>
        </w:rPr>
        <w:t>tribunali</w:t>
      </w:r>
      <w:r w:rsidR="00452F62" w:rsidRPr="00FF4C54">
        <w:rPr>
          <w:smallCaps w:val="0"/>
          <w:sz w:val="36"/>
          <w:szCs w:val="36"/>
        </w:rPr>
        <w:t xml:space="preserve"> (in senso lato, norme di diritto).</w:t>
      </w:r>
      <w:r w:rsidR="00413F5D" w:rsidRPr="00413F5D">
        <w:rPr>
          <w:b/>
          <w:bCs/>
          <w:color w:val="C45911" w:themeColor="accent2" w:themeShade="BF"/>
          <w:sz w:val="36"/>
          <w:szCs w:val="36"/>
        </w:rPr>
        <w:t xml:space="preserve"> </w:t>
      </w:r>
      <w:r w:rsidR="00413F5D" w:rsidRPr="0026301A">
        <w:rPr>
          <w:b/>
          <w:bCs/>
          <w:sz w:val="36"/>
          <w:szCs w:val="36"/>
        </w:rPr>
        <w:t xml:space="preserve">  </w:t>
      </w:r>
    </w:p>
    <w:p w14:paraId="6356816E" w14:textId="102399CE" w:rsidR="00F50E99" w:rsidRDefault="00413F5D" w:rsidP="00AE37EE">
      <w:pPr>
        <w:spacing w:line="240" w:lineRule="auto"/>
        <w:ind w:firstLine="357"/>
        <w:rPr>
          <w:b/>
          <w:bCs/>
          <w:smallCaps w:val="0"/>
          <w:color w:val="C45911" w:themeColor="accent2" w:themeShade="BF"/>
          <w:sz w:val="36"/>
          <w:szCs w:val="36"/>
        </w:rPr>
      </w:pPr>
      <w:r w:rsidRPr="00413F5D">
        <w:rPr>
          <w:smallCaps w:val="0"/>
          <w:sz w:val="36"/>
          <w:szCs w:val="36"/>
        </w:rPr>
        <w:t xml:space="preserve">Dal punto di vista sia lessicale sia concettuale il </w:t>
      </w:r>
      <w:r w:rsidRPr="00413F5D">
        <w:rPr>
          <w:b/>
          <w:bCs/>
          <w:smallCaps w:val="0"/>
          <w:color w:val="C45911" w:themeColor="accent2" w:themeShade="BF"/>
          <w:sz w:val="36"/>
          <w:szCs w:val="36"/>
        </w:rPr>
        <w:t>mosaismo</w:t>
      </w:r>
      <w:r w:rsidRPr="00413F5D">
        <w:rPr>
          <w:b/>
          <w:bCs/>
          <w:smallCaps w:val="0"/>
          <w:sz w:val="36"/>
          <w:szCs w:val="36"/>
        </w:rPr>
        <w:t xml:space="preserve"> </w:t>
      </w:r>
      <w:r w:rsidRPr="00413F5D">
        <w:rPr>
          <w:smallCaps w:val="0"/>
          <w:sz w:val="36"/>
          <w:szCs w:val="36"/>
        </w:rPr>
        <w:t>è un’invenzione</w:t>
      </w:r>
      <w:r w:rsidRPr="00413F5D">
        <w:rPr>
          <w:b/>
          <w:bCs/>
          <w:smallCaps w:val="0"/>
          <w:sz w:val="36"/>
          <w:szCs w:val="36"/>
        </w:rPr>
        <w:t xml:space="preserve"> </w:t>
      </w:r>
      <w:r w:rsidRPr="00413F5D">
        <w:rPr>
          <w:smallCaps w:val="0"/>
          <w:sz w:val="36"/>
          <w:szCs w:val="36"/>
        </w:rPr>
        <w:t>sorta solo a fronte a quella di</w:t>
      </w:r>
      <w:r w:rsidRPr="00413F5D">
        <w:rPr>
          <w:b/>
          <w:bCs/>
          <w:smallCaps w:val="0"/>
          <w:color w:val="C45911" w:themeColor="accent2" w:themeShade="BF"/>
          <w:sz w:val="36"/>
          <w:szCs w:val="36"/>
        </w:rPr>
        <w:t xml:space="preserve"> </w:t>
      </w:r>
      <w:proofErr w:type="spellStart"/>
      <w:r w:rsidRPr="00413F5D">
        <w:rPr>
          <w:b/>
          <w:bCs/>
          <w:smallCaps w:val="0"/>
          <w:color w:val="C45911" w:themeColor="accent2" w:themeShade="BF"/>
          <w:sz w:val="36"/>
          <w:szCs w:val="36"/>
        </w:rPr>
        <w:t>noachismo</w:t>
      </w:r>
      <w:proofErr w:type="spellEnd"/>
      <w:r w:rsidRPr="00413F5D">
        <w:rPr>
          <w:b/>
          <w:bCs/>
          <w:smallCaps w:val="0"/>
          <w:color w:val="C45911" w:themeColor="accent2" w:themeShade="BF"/>
          <w:sz w:val="36"/>
          <w:szCs w:val="36"/>
        </w:rPr>
        <w:t xml:space="preserve">. </w:t>
      </w:r>
      <w:r w:rsidR="00F50E99" w:rsidRPr="00F50E99">
        <w:rPr>
          <w:smallCaps w:val="0"/>
          <w:sz w:val="36"/>
          <w:szCs w:val="36"/>
        </w:rPr>
        <w:t>I</w:t>
      </w:r>
      <w:r w:rsidR="00F50E99">
        <w:rPr>
          <w:smallCaps w:val="0"/>
          <w:sz w:val="36"/>
          <w:szCs w:val="36"/>
        </w:rPr>
        <w:t xml:space="preserve">l più noto esponente di questa visione è stato il rabbino livornese Elia </w:t>
      </w:r>
      <w:proofErr w:type="spellStart"/>
      <w:r w:rsidR="00F50E99">
        <w:rPr>
          <w:smallCaps w:val="0"/>
          <w:sz w:val="36"/>
          <w:szCs w:val="36"/>
        </w:rPr>
        <w:t>Benamozegh</w:t>
      </w:r>
      <w:proofErr w:type="spellEnd"/>
      <w:r w:rsidR="00F50E99">
        <w:rPr>
          <w:smallCaps w:val="0"/>
          <w:sz w:val="36"/>
          <w:szCs w:val="36"/>
        </w:rPr>
        <w:t xml:space="preserve"> </w:t>
      </w:r>
      <w:r w:rsidR="001875C3">
        <w:rPr>
          <w:smallCaps w:val="0"/>
          <w:sz w:val="36"/>
          <w:szCs w:val="36"/>
        </w:rPr>
        <w:t>(1823-1900).</w:t>
      </w:r>
    </w:p>
    <w:p w14:paraId="0E545E5E" w14:textId="704EF615" w:rsidR="00413F5D" w:rsidRPr="00413F5D" w:rsidRDefault="00413F5D" w:rsidP="00F50E99">
      <w:pPr>
        <w:spacing w:line="240" w:lineRule="auto"/>
        <w:ind w:left="357" w:firstLine="357"/>
        <w:rPr>
          <w:smallCaps w:val="0"/>
          <w:sz w:val="36"/>
          <w:szCs w:val="36"/>
        </w:rPr>
      </w:pPr>
      <w:r w:rsidRPr="00413F5D">
        <w:rPr>
          <w:smallCaps w:val="0"/>
          <w:sz w:val="36"/>
          <w:szCs w:val="36"/>
        </w:rPr>
        <w:lastRenderedPageBreak/>
        <w:t xml:space="preserve">Se tutto inizia dal Sinai («Mosè ricevette Torah dal Sinai, la trasmise a Giosuè…» </w:t>
      </w:r>
      <w:proofErr w:type="spellStart"/>
      <w:r w:rsidRPr="00413F5D">
        <w:rPr>
          <w:i/>
          <w:iCs/>
          <w:smallCaps w:val="0"/>
          <w:sz w:val="36"/>
          <w:szCs w:val="36"/>
        </w:rPr>
        <w:t>Pirqè</w:t>
      </w:r>
      <w:proofErr w:type="spellEnd"/>
      <w:r w:rsidRPr="00413F5D">
        <w:rPr>
          <w:smallCaps w:val="0"/>
          <w:sz w:val="36"/>
          <w:szCs w:val="36"/>
        </w:rPr>
        <w:t xml:space="preserve"> </w:t>
      </w:r>
      <w:proofErr w:type="spellStart"/>
      <w:r w:rsidRPr="00413F5D">
        <w:rPr>
          <w:i/>
          <w:iCs/>
          <w:smallCaps w:val="0"/>
          <w:sz w:val="36"/>
          <w:szCs w:val="36"/>
        </w:rPr>
        <w:t>Avot</w:t>
      </w:r>
      <w:proofErr w:type="spellEnd"/>
      <w:r w:rsidRPr="00413F5D">
        <w:rPr>
          <w:smallCaps w:val="0"/>
          <w:sz w:val="36"/>
          <w:szCs w:val="36"/>
        </w:rPr>
        <w:t xml:space="preserve"> 1.1 cfr. scheda n. 2) in che senso Noè precede Mosè? Per il giudaismo rabbinico non lo precede affatto, non solo perché sappiamo di Noè unicamente grazie alla Torah di Mosè, ma anche perché i «giusti/pii delle nazioni del mondo (</w:t>
      </w:r>
      <w:proofErr w:type="spellStart"/>
      <w:r w:rsidRPr="00413F5D">
        <w:rPr>
          <w:i/>
          <w:smallCaps w:val="0"/>
          <w:sz w:val="36"/>
          <w:szCs w:val="36"/>
        </w:rPr>
        <w:t>chassidè</w:t>
      </w:r>
      <w:proofErr w:type="spellEnd"/>
      <w:r w:rsidRPr="00413F5D">
        <w:rPr>
          <w:i/>
          <w:smallCaps w:val="0"/>
          <w:sz w:val="36"/>
          <w:szCs w:val="36"/>
        </w:rPr>
        <w:t xml:space="preserve"> </w:t>
      </w:r>
      <w:proofErr w:type="spellStart"/>
      <w:r w:rsidRPr="00413F5D">
        <w:rPr>
          <w:i/>
          <w:smallCaps w:val="0"/>
          <w:sz w:val="36"/>
          <w:szCs w:val="36"/>
        </w:rPr>
        <w:t>benè</w:t>
      </w:r>
      <w:proofErr w:type="spellEnd"/>
      <w:r w:rsidRPr="00413F5D">
        <w:rPr>
          <w:i/>
          <w:smallCaps w:val="0"/>
          <w:sz w:val="36"/>
          <w:szCs w:val="36"/>
        </w:rPr>
        <w:t xml:space="preserve"> ‘</w:t>
      </w:r>
      <w:proofErr w:type="spellStart"/>
      <w:r w:rsidRPr="00413F5D">
        <w:rPr>
          <w:i/>
          <w:smallCaps w:val="0"/>
          <w:sz w:val="36"/>
          <w:szCs w:val="36"/>
        </w:rPr>
        <w:t>olam</w:t>
      </w:r>
      <w:proofErr w:type="spellEnd"/>
      <w:r w:rsidRPr="00413F5D">
        <w:rPr>
          <w:i/>
          <w:smallCaps w:val="0"/>
          <w:sz w:val="36"/>
          <w:szCs w:val="36"/>
        </w:rPr>
        <w:t>)</w:t>
      </w:r>
      <w:r w:rsidRPr="00413F5D">
        <w:rPr>
          <w:smallCaps w:val="0"/>
          <w:sz w:val="36"/>
          <w:szCs w:val="36"/>
        </w:rPr>
        <w:t>» sono tali soltanto se riconoscono l’origine “mosaica” e rivelata dei precetti dei figli di Noè, in altri termini se si considerino come «genti»; atto che può avvenire solo a fronte di Israele, così come Israele può considerare sé stesso popolo scelto unicamente in confronto con le genti.</w:t>
      </w:r>
    </w:p>
    <w:p w14:paraId="55B4FE89" w14:textId="77777777" w:rsidR="00413F5D" w:rsidRPr="00413F5D" w:rsidRDefault="00413F5D" w:rsidP="00F50E99">
      <w:pPr>
        <w:spacing w:line="240" w:lineRule="auto"/>
        <w:ind w:left="357" w:firstLine="357"/>
        <w:rPr>
          <w:smallCaps w:val="0"/>
          <w:sz w:val="36"/>
          <w:szCs w:val="36"/>
        </w:rPr>
      </w:pPr>
    </w:p>
    <w:p w14:paraId="1B95A510" w14:textId="77777777" w:rsidR="00413F5D" w:rsidRDefault="00413F5D" w:rsidP="00F50E99">
      <w:pPr>
        <w:spacing w:line="240" w:lineRule="auto"/>
        <w:ind w:left="426"/>
        <w:rPr>
          <w:smallCaps w:val="0"/>
          <w:sz w:val="36"/>
          <w:szCs w:val="36"/>
          <w:vertAlign w:val="superscript"/>
        </w:rPr>
      </w:pPr>
      <w:r w:rsidRPr="00413F5D">
        <w:rPr>
          <w:b/>
          <w:bCs/>
          <w:smallCaps w:val="0"/>
          <w:color w:val="C45911" w:themeColor="accent2" w:themeShade="BF"/>
          <w:sz w:val="36"/>
          <w:szCs w:val="36"/>
        </w:rPr>
        <w:t xml:space="preserve">Mosè Maimonide </w:t>
      </w:r>
      <w:r w:rsidRPr="00413F5D">
        <w:rPr>
          <w:smallCaps w:val="0"/>
          <w:sz w:val="36"/>
          <w:szCs w:val="36"/>
        </w:rPr>
        <w:t>(1138-1204): «Chiunque accetti i sette comandamenti e li osservi con cura è considerato un gentile devoto, e ha parte alla vita eterna, a condizione però che riceva e segua tali precetti perché Dio li ha imposti nella sua Legge e ci ha rivelato tramite Mosè, nostro maestro, che quelli sono i comandamenti ricevuti in origine dai figli di Noè; ma se li pratica semplicemente perché glielo suggerisce la ragione, non dovrebbe essere considerato un proselito della porta o un concittadino, né un uomo devoto (o un saggio) tra le genti (</w:t>
      </w:r>
      <w:bookmarkStart w:id="1" w:name="_Hlk183331250"/>
      <w:proofErr w:type="spellStart"/>
      <w:r w:rsidRPr="00413F5D">
        <w:rPr>
          <w:i/>
          <w:smallCaps w:val="0"/>
          <w:sz w:val="36"/>
          <w:szCs w:val="36"/>
        </w:rPr>
        <w:t>chassidè</w:t>
      </w:r>
      <w:proofErr w:type="spellEnd"/>
      <w:r w:rsidRPr="00413F5D">
        <w:rPr>
          <w:i/>
          <w:smallCaps w:val="0"/>
          <w:sz w:val="36"/>
          <w:szCs w:val="36"/>
        </w:rPr>
        <w:t xml:space="preserve"> </w:t>
      </w:r>
      <w:proofErr w:type="spellStart"/>
      <w:r w:rsidRPr="00413F5D">
        <w:rPr>
          <w:i/>
          <w:smallCaps w:val="0"/>
          <w:sz w:val="36"/>
          <w:szCs w:val="36"/>
        </w:rPr>
        <w:t>benè</w:t>
      </w:r>
      <w:proofErr w:type="spellEnd"/>
      <w:r w:rsidRPr="00413F5D">
        <w:rPr>
          <w:i/>
          <w:smallCaps w:val="0"/>
          <w:sz w:val="36"/>
          <w:szCs w:val="36"/>
        </w:rPr>
        <w:t xml:space="preserve"> ‘</w:t>
      </w:r>
      <w:proofErr w:type="spellStart"/>
      <w:r w:rsidRPr="00413F5D">
        <w:rPr>
          <w:i/>
          <w:smallCaps w:val="0"/>
          <w:sz w:val="36"/>
          <w:szCs w:val="36"/>
        </w:rPr>
        <w:t>olam</w:t>
      </w:r>
      <w:bookmarkEnd w:id="1"/>
      <w:proofErr w:type="spellEnd"/>
      <w:r w:rsidRPr="00413F5D">
        <w:rPr>
          <w:smallCaps w:val="0"/>
          <w:sz w:val="36"/>
          <w:szCs w:val="36"/>
        </w:rPr>
        <w:t>)».</w:t>
      </w:r>
      <w:r w:rsidRPr="00AE37EE">
        <w:rPr>
          <w:rStyle w:val="Rimandonotaapidipagina"/>
          <w:smallCaps w:val="0"/>
          <w:sz w:val="36"/>
          <w:szCs w:val="36"/>
        </w:rPr>
        <w:footnoteReference w:id="3"/>
      </w:r>
      <w:r w:rsidRPr="00AE37EE">
        <w:rPr>
          <w:smallCaps w:val="0"/>
          <w:sz w:val="36"/>
          <w:szCs w:val="36"/>
          <w:vertAlign w:val="superscript"/>
        </w:rPr>
        <w:t xml:space="preserve"> </w:t>
      </w:r>
    </w:p>
    <w:p w14:paraId="55BB7B71" w14:textId="77777777" w:rsidR="00AE37EE" w:rsidRPr="00413F5D" w:rsidRDefault="00AE37EE" w:rsidP="00F50E99">
      <w:pPr>
        <w:spacing w:line="240" w:lineRule="auto"/>
        <w:ind w:left="426"/>
        <w:rPr>
          <w:smallCaps w:val="0"/>
          <w:sz w:val="36"/>
          <w:szCs w:val="36"/>
        </w:rPr>
      </w:pPr>
    </w:p>
    <w:p w14:paraId="5EB36302" w14:textId="77777777" w:rsidR="00AE37EE" w:rsidRDefault="00413F5D" w:rsidP="00AE37EE">
      <w:pPr>
        <w:spacing w:line="240" w:lineRule="auto"/>
        <w:ind w:left="0"/>
        <w:rPr>
          <w:smallCaps w:val="0"/>
          <w:sz w:val="36"/>
          <w:szCs w:val="36"/>
        </w:rPr>
      </w:pPr>
      <w:r w:rsidRPr="00413F5D">
        <w:rPr>
          <w:smallCaps w:val="0"/>
          <w:sz w:val="36"/>
          <w:szCs w:val="36"/>
        </w:rPr>
        <w:t xml:space="preserve">Anche in questo caso si tratta con ogni evidenza di un universalismo asimmetrico. I precetti dei figli di Noè valgono per i non ebrei, ma dal punto di vista della tradizione giudaica le genti sono vincolate </w:t>
      </w:r>
      <w:r w:rsidRPr="00413F5D">
        <w:rPr>
          <w:smallCaps w:val="0"/>
          <w:sz w:val="36"/>
          <w:szCs w:val="36"/>
        </w:rPr>
        <w:lastRenderedPageBreak/>
        <w:t xml:space="preserve">a considerarsi tali a causa del loro riconoscere la peculiarità del popolo d’Israele. Comunicare alle genti l'esistenza dei precetti noachidi è un compito “missionario” che incombe sul popolo Israele. Al riguardo Maimonide è di nuovo assai netto: </w:t>
      </w:r>
    </w:p>
    <w:p w14:paraId="56EA21BD" w14:textId="147B7139" w:rsidR="00413F5D" w:rsidRPr="00413F5D" w:rsidRDefault="00413F5D" w:rsidP="00AE37EE">
      <w:pPr>
        <w:spacing w:line="240" w:lineRule="auto"/>
        <w:ind w:left="0"/>
        <w:rPr>
          <w:smallCaps w:val="0"/>
          <w:sz w:val="36"/>
          <w:szCs w:val="36"/>
        </w:rPr>
      </w:pPr>
      <w:r w:rsidRPr="00413F5D">
        <w:rPr>
          <w:smallCaps w:val="0"/>
          <w:sz w:val="36"/>
          <w:szCs w:val="36"/>
        </w:rPr>
        <w:t>«quel che Mosè nostro maestro ci ha ordinato in nome di Dio è [...] di obbligare tutti quelli che vengono al mondo ad osservare i precetti che furono imposti ai figli di Noè, e periscono tutti coloro che non li accettano!».</w:t>
      </w:r>
      <w:r w:rsidRPr="00AE37EE">
        <w:rPr>
          <w:rStyle w:val="Rimandonotaapidipagina"/>
          <w:smallCaps w:val="0"/>
          <w:sz w:val="36"/>
          <w:szCs w:val="36"/>
        </w:rPr>
        <w:footnoteReference w:id="4"/>
      </w:r>
    </w:p>
    <w:p w14:paraId="4A9A5CDE" w14:textId="6F1D4213" w:rsidR="00452F62" w:rsidRPr="00413F5D" w:rsidRDefault="00452F62" w:rsidP="00F50E99">
      <w:pPr>
        <w:spacing w:line="240" w:lineRule="auto"/>
        <w:ind w:left="0" w:firstLine="142"/>
        <w:rPr>
          <w:smallCaps w:val="0"/>
          <w:sz w:val="36"/>
          <w:szCs w:val="36"/>
        </w:rPr>
      </w:pPr>
    </w:p>
    <w:p w14:paraId="451EBBE2" w14:textId="77777777" w:rsidR="00AE37EE" w:rsidRDefault="00452F62" w:rsidP="00413F5D">
      <w:pPr>
        <w:spacing w:line="240" w:lineRule="auto"/>
        <w:ind w:left="0"/>
        <w:rPr>
          <w:smallCaps w:val="0"/>
          <w:sz w:val="36"/>
          <w:szCs w:val="36"/>
        </w:rPr>
      </w:pPr>
      <w:r w:rsidRPr="00FF4C54">
        <w:rPr>
          <w:smallCaps w:val="0"/>
          <w:sz w:val="36"/>
          <w:szCs w:val="36"/>
        </w:rPr>
        <w:t xml:space="preserve">I precetti dei figli di Noè valgono per i non ebrei, ma dal punto di vista della tradizione giudaica le genti sono vincolate a considerarsi appunto tali a </w:t>
      </w:r>
      <w:r w:rsidR="00413F5D" w:rsidRPr="00FF4C54">
        <w:rPr>
          <w:smallCaps w:val="0"/>
          <w:sz w:val="36"/>
          <w:szCs w:val="36"/>
        </w:rPr>
        <w:t>causa</w:t>
      </w:r>
      <w:r w:rsidRPr="00FF4C54">
        <w:rPr>
          <w:smallCaps w:val="0"/>
          <w:sz w:val="36"/>
          <w:szCs w:val="36"/>
        </w:rPr>
        <w:t xml:space="preserve"> del loro riconoscere la particolarità ebraica. Guardando questa realtà dall'altra parte si è obbligati a sostenere che comunicare alle genti l'esistenza dei precetti noachidi è </w:t>
      </w:r>
      <w:r w:rsidR="00413F5D" w:rsidRPr="00FF4C54">
        <w:rPr>
          <w:smallCaps w:val="0"/>
          <w:sz w:val="36"/>
          <w:szCs w:val="36"/>
        </w:rPr>
        <w:t>un compito</w:t>
      </w:r>
      <w:r w:rsidRPr="00FF4C54">
        <w:rPr>
          <w:smallCaps w:val="0"/>
          <w:sz w:val="36"/>
          <w:szCs w:val="36"/>
        </w:rPr>
        <w:t xml:space="preserve"> “missionario” che incombe sul popolo Israele. Al riguardo Maimonide è di nuovo di assoluta chiarezza: </w:t>
      </w:r>
    </w:p>
    <w:p w14:paraId="56FEAF65" w14:textId="3FD40DB5" w:rsidR="00452F62" w:rsidRPr="00FF4C54" w:rsidRDefault="00452F62" w:rsidP="00413F5D">
      <w:pPr>
        <w:spacing w:line="240" w:lineRule="auto"/>
        <w:ind w:left="0"/>
        <w:rPr>
          <w:smallCaps w:val="0"/>
          <w:sz w:val="36"/>
          <w:szCs w:val="36"/>
        </w:rPr>
      </w:pPr>
      <w:r w:rsidRPr="00FF4C54">
        <w:rPr>
          <w:smallCaps w:val="0"/>
          <w:sz w:val="36"/>
          <w:szCs w:val="36"/>
        </w:rPr>
        <w:t xml:space="preserve">«quel che Mosè </w:t>
      </w:r>
      <w:r w:rsidR="00AE37EE" w:rsidRPr="00FF4C54">
        <w:rPr>
          <w:smallCaps w:val="0"/>
          <w:sz w:val="36"/>
          <w:szCs w:val="36"/>
        </w:rPr>
        <w:t>nostro maestro</w:t>
      </w:r>
      <w:r w:rsidRPr="00FF4C54">
        <w:rPr>
          <w:smallCaps w:val="0"/>
          <w:sz w:val="36"/>
          <w:szCs w:val="36"/>
        </w:rPr>
        <w:t xml:space="preserve"> ci ha ordinato in nome di Dio è [...] di obbligare tutti quelli che vengono al mondo ad osservare i precetti che furono imposti ai figli di Mosè, e periscono tutti coloro che non li accettano!».</w:t>
      </w:r>
      <w:r w:rsidRPr="00FF4C54">
        <w:rPr>
          <w:rStyle w:val="Rimandonotaapidipagina"/>
          <w:smallCaps w:val="0"/>
          <w:sz w:val="36"/>
          <w:szCs w:val="36"/>
        </w:rPr>
        <w:footnoteReference w:id="5"/>
      </w:r>
    </w:p>
    <w:p w14:paraId="608E74FC" w14:textId="6EE7B392" w:rsidR="009666B9" w:rsidRPr="00FF4C54" w:rsidRDefault="00452F62" w:rsidP="00413F5D">
      <w:pPr>
        <w:spacing w:line="240" w:lineRule="auto"/>
        <w:ind w:left="0"/>
        <w:rPr>
          <w:smallCaps w:val="0"/>
          <w:sz w:val="36"/>
          <w:szCs w:val="36"/>
        </w:rPr>
      </w:pPr>
      <w:r w:rsidRPr="00FF4C54">
        <w:rPr>
          <w:smallCaps w:val="0"/>
          <w:sz w:val="36"/>
          <w:szCs w:val="36"/>
        </w:rPr>
        <w:t xml:space="preserve">  A proposito dei precetti dei figli di Noè il problema non è solo quello di distinguere tra ragione e rivelazione, bensì sta anche nell'affermare l'esistenza di una rivelazione originaria e universale che si presuppone sia stata resa accessibile alle genti solo attraverso la mediazione d'Israele. Le genti, per praticare pienamente i precetti noachidi, devono riconoscere l'esistenza di Israele. In altri </w:t>
      </w:r>
      <w:r w:rsidRPr="00FF4C54">
        <w:rPr>
          <w:smallCaps w:val="0"/>
          <w:sz w:val="36"/>
          <w:szCs w:val="36"/>
        </w:rPr>
        <w:lastRenderedPageBreak/>
        <w:t xml:space="preserve">termini, il </w:t>
      </w:r>
      <w:proofErr w:type="spellStart"/>
      <w:r w:rsidRPr="00FF4C54">
        <w:rPr>
          <w:smallCaps w:val="0"/>
          <w:sz w:val="36"/>
          <w:szCs w:val="36"/>
        </w:rPr>
        <w:t>noachismo</w:t>
      </w:r>
      <w:proofErr w:type="spellEnd"/>
      <w:r w:rsidRPr="00FF4C54">
        <w:rPr>
          <w:smallCaps w:val="0"/>
          <w:sz w:val="36"/>
          <w:szCs w:val="36"/>
        </w:rPr>
        <w:t xml:space="preserve"> rappresenta da un lato l'universalismo ebraico e dall'altro obbliga le genti a riconoscere la particolarità di Israele. I precetti noachidi presuppongono dunque che l'umanità sia suddivisa in ebrei e gentili, una distinzione che da sola impedisce di considerare i precetti dei figli di </w:t>
      </w:r>
      <w:r w:rsidR="00AE37EE" w:rsidRPr="00FF4C54">
        <w:rPr>
          <w:smallCaps w:val="0"/>
          <w:sz w:val="36"/>
          <w:szCs w:val="36"/>
        </w:rPr>
        <w:t xml:space="preserve">Noè </w:t>
      </w:r>
      <w:r w:rsidR="00AE37EE" w:rsidRPr="00AE37EE">
        <w:rPr>
          <w:smallCaps w:val="0"/>
          <w:sz w:val="36"/>
          <w:szCs w:val="36"/>
        </w:rPr>
        <w:t>come</w:t>
      </w:r>
      <w:r w:rsidR="009666B9" w:rsidRPr="00FF4C54">
        <w:rPr>
          <w:smallCaps w:val="0"/>
          <w:sz w:val="36"/>
          <w:szCs w:val="36"/>
        </w:rPr>
        <w:t xml:space="preserve"> una specie di antica versione ebraica dei diritti umani.</w:t>
      </w:r>
    </w:p>
    <w:p w14:paraId="78C29F4F" w14:textId="77777777" w:rsidR="00AE37EE" w:rsidRDefault="00AE37EE" w:rsidP="00AE37EE">
      <w:pPr>
        <w:ind w:left="360"/>
        <w:rPr>
          <w:b/>
          <w:bCs/>
          <w:sz w:val="36"/>
          <w:szCs w:val="36"/>
        </w:rPr>
      </w:pPr>
    </w:p>
    <w:p w14:paraId="265114D9" w14:textId="36AF28F2" w:rsidR="00AE37EE" w:rsidRPr="00AE37EE" w:rsidRDefault="00AE37EE" w:rsidP="00AE37EE">
      <w:pPr>
        <w:ind w:left="360"/>
        <w:rPr>
          <w:rFonts w:ascii="Arial" w:hAnsi="Arial" w:cs="Arial"/>
          <w:b/>
          <w:bCs/>
          <w:smallCaps w:val="0"/>
          <w:color w:val="C45911" w:themeColor="accent2" w:themeShade="BF"/>
          <w:sz w:val="36"/>
          <w:szCs w:val="36"/>
        </w:rPr>
      </w:pPr>
      <w:r>
        <w:rPr>
          <w:rFonts w:ascii="Calibri" w:hAnsi="Calibri" w:cs="Calibri"/>
          <w:b/>
          <w:bCs/>
          <w:smallCaps w:val="0"/>
          <w:color w:val="C45911" w:themeColor="accent2" w:themeShade="BF"/>
          <w:sz w:val="36"/>
          <w:szCs w:val="36"/>
        </w:rPr>
        <w:t>3.</w:t>
      </w:r>
      <w:r w:rsidRPr="00AE37EE">
        <w:rPr>
          <w:rFonts w:ascii="Calibri" w:hAnsi="Calibri" w:cs="Calibri"/>
          <w:b/>
          <w:bCs/>
          <w:smallCaps w:val="0"/>
          <w:color w:val="C45911" w:themeColor="accent2" w:themeShade="BF"/>
          <w:sz w:val="36"/>
          <w:szCs w:val="36"/>
        </w:rPr>
        <w:t xml:space="preserve">Gruppo interconfessionale </w:t>
      </w:r>
      <w:proofErr w:type="spellStart"/>
      <w:r w:rsidRPr="00AE37EE">
        <w:rPr>
          <w:rFonts w:ascii="Calibri" w:hAnsi="Calibri" w:cs="Calibri"/>
          <w:b/>
          <w:bCs/>
          <w:i/>
          <w:iCs/>
          <w:smallCaps w:val="0"/>
          <w:color w:val="C45911" w:themeColor="accent2" w:themeShade="BF"/>
          <w:sz w:val="36"/>
          <w:szCs w:val="36"/>
        </w:rPr>
        <w:t>Teshuvah</w:t>
      </w:r>
      <w:proofErr w:type="spellEnd"/>
      <w:r w:rsidRPr="00AE37EE">
        <w:rPr>
          <w:rStyle w:val="Rimandonotaapidipagina"/>
          <w:rFonts w:ascii="Calibri" w:hAnsi="Calibri" w:cs="Calibri"/>
          <w:b/>
          <w:bCs/>
          <w:smallCaps w:val="0"/>
          <w:color w:val="C45911" w:themeColor="accent2" w:themeShade="BF"/>
          <w:sz w:val="36"/>
          <w:szCs w:val="36"/>
          <w:vertAlign w:val="baseline"/>
        </w:rPr>
        <w:footnoteReference w:id="6"/>
      </w:r>
      <w:r w:rsidRPr="00AE37EE">
        <w:rPr>
          <w:rFonts w:ascii="Calibri" w:hAnsi="Calibri" w:cs="Calibri"/>
          <w:b/>
          <w:bCs/>
          <w:smallCaps w:val="0"/>
          <w:color w:val="C45911" w:themeColor="accent2" w:themeShade="BF"/>
          <w:sz w:val="36"/>
          <w:szCs w:val="36"/>
        </w:rPr>
        <w:t xml:space="preserve"> «Chiesa e Israele. Punti fermo e interrogativi aperti</w:t>
      </w:r>
      <w:r w:rsidRPr="00AE37EE">
        <w:rPr>
          <w:rFonts w:ascii="Arial" w:hAnsi="Arial" w:cs="Arial"/>
          <w:b/>
          <w:bCs/>
          <w:smallCaps w:val="0"/>
          <w:color w:val="C45911" w:themeColor="accent2" w:themeShade="BF"/>
          <w:sz w:val="36"/>
          <w:szCs w:val="36"/>
        </w:rPr>
        <w:t>»</w:t>
      </w:r>
    </w:p>
    <w:p w14:paraId="5D575AF0" w14:textId="77777777" w:rsidR="009666B9" w:rsidRPr="00AE37EE" w:rsidRDefault="009666B9" w:rsidP="00413F5D">
      <w:pPr>
        <w:spacing w:line="240" w:lineRule="auto"/>
        <w:ind w:left="360"/>
        <w:rPr>
          <w:b/>
          <w:bCs/>
          <w:i/>
          <w:iCs/>
          <w:smallCaps w:val="0"/>
          <w:color w:val="C45911" w:themeColor="accent2" w:themeShade="BF"/>
          <w:sz w:val="36"/>
          <w:szCs w:val="36"/>
        </w:rPr>
      </w:pPr>
    </w:p>
    <w:p w14:paraId="28DA2994" w14:textId="77777777" w:rsidR="009666B9" w:rsidRDefault="009666B9" w:rsidP="00413F5D">
      <w:pPr>
        <w:spacing w:line="240" w:lineRule="auto"/>
        <w:ind w:left="360"/>
        <w:rPr>
          <w:b/>
          <w:bCs/>
          <w:i/>
          <w:iCs/>
          <w:sz w:val="36"/>
          <w:szCs w:val="36"/>
        </w:rPr>
      </w:pPr>
    </w:p>
    <w:p w14:paraId="66B84D79" w14:textId="6C89B262" w:rsidR="009666B9" w:rsidRPr="00AE37EE" w:rsidRDefault="00AE37EE" w:rsidP="00413F5D">
      <w:pPr>
        <w:spacing w:line="240" w:lineRule="auto"/>
        <w:ind w:left="360"/>
        <w:rPr>
          <w:b/>
          <w:bCs/>
          <w:i/>
          <w:iCs/>
          <w:smallCaps w:val="0"/>
          <w:color w:val="C45911" w:themeColor="accent2" w:themeShade="BF"/>
          <w:sz w:val="36"/>
          <w:szCs w:val="36"/>
        </w:rPr>
      </w:pPr>
      <w:r>
        <w:rPr>
          <w:b/>
          <w:bCs/>
          <w:i/>
          <w:iCs/>
          <w:smallCaps w:val="0"/>
          <w:color w:val="C45911" w:themeColor="accent2" w:themeShade="BF"/>
          <w:sz w:val="36"/>
          <w:szCs w:val="36"/>
        </w:rPr>
        <w:t xml:space="preserve">     </w:t>
      </w:r>
      <w:r w:rsidR="009666B9" w:rsidRPr="00AE37EE">
        <w:rPr>
          <w:b/>
          <w:bCs/>
          <w:i/>
          <w:iCs/>
          <w:smallCaps w:val="0"/>
          <w:color w:val="C45911" w:themeColor="accent2" w:themeShade="BF"/>
          <w:sz w:val="36"/>
          <w:szCs w:val="36"/>
        </w:rPr>
        <w:t>L’elezione di Israele è irrevocabile</w:t>
      </w:r>
    </w:p>
    <w:p w14:paraId="4780FEC3" w14:textId="77777777" w:rsidR="009666B9" w:rsidRPr="009666B9" w:rsidRDefault="009666B9" w:rsidP="00413F5D">
      <w:pPr>
        <w:spacing w:line="240" w:lineRule="auto"/>
        <w:ind w:left="360" w:firstLine="360"/>
        <w:rPr>
          <w:i/>
          <w:iCs/>
          <w:sz w:val="36"/>
          <w:szCs w:val="36"/>
        </w:rPr>
      </w:pPr>
    </w:p>
    <w:p w14:paraId="3ABA5695" w14:textId="77777777" w:rsidR="009666B9" w:rsidRPr="009666B9" w:rsidRDefault="009666B9" w:rsidP="00413F5D">
      <w:pPr>
        <w:spacing w:line="240" w:lineRule="auto"/>
        <w:ind w:left="360" w:firstLine="360"/>
        <w:rPr>
          <w:smallCaps w:val="0"/>
          <w:sz w:val="36"/>
          <w:szCs w:val="36"/>
        </w:rPr>
      </w:pPr>
      <w:r w:rsidRPr="009666B9">
        <w:rPr>
          <w:smallCaps w:val="0"/>
          <w:sz w:val="36"/>
          <w:szCs w:val="36"/>
        </w:rPr>
        <w:t xml:space="preserve">L’idea di popolo eletto (o scelto, come preferisce esprimersi la tradizione ebraica) si riferisce all’insieme dei doni profusi da Dio a Israele. </w:t>
      </w:r>
      <w:r w:rsidRPr="009666B9">
        <w:rPr>
          <w:b/>
          <w:bCs/>
          <w:smallCaps w:val="0"/>
          <w:sz w:val="36"/>
          <w:szCs w:val="36"/>
        </w:rPr>
        <w:t>Essi rendono gli ebrei una comunità distinta dagli altri popoli</w:t>
      </w:r>
      <w:r w:rsidRPr="009666B9">
        <w:rPr>
          <w:smallCaps w:val="0"/>
          <w:sz w:val="36"/>
          <w:szCs w:val="36"/>
        </w:rPr>
        <w:t xml:space="preserve"> (i </w:t>
      </w:r>
      <w:proofErr w:type="spellStart"/>
      <w:r w:rsidRPr="009666B9">
        <w:rPr>
          <w:i/>
          <w:iCs/>
          <w:smallCaps w:val="0"/>
          <w:sz w:val="36"/>
          <w:szCs w:val="36"/>
        </w:rPr>
        <w:t>gojim</w:t>
      </w:r>
      <w:proofErr w:type="spellEnd"/>
      <w:r w:rsidRPr="009666B9">
        <w:rPr>
          <w:smallCaps w:val="0"/>
          <w:sz w:val="36"/>
          <w:szCs w:val="36"/>
        </w:rPr>
        <w:t>, cioè le genti). Al riguardo la lettera ai Romani enumera queste peculiarità: gli ebrei «sono israeliti e hanno l’adozione a figli, la gloria, le alleanze, la legislazione, il culto, le promesse; a loro appartengono i patriarchi e da loro proviene il messia secondo la carne» (</w:t>
      </w:r>
      <w:proofErr w:type="spellStart"/>
      <w:r w:rsidRPr="009666B9">
        <w:rPr>
          <w:smallCaps w:val="0"/>
          <w:sz w:val="36"/>
          <w:szCs w:val="36"/>
        </w:rPr>
        <w:t>Rm</w:t>
      </w:r>
      <w:proofErr w:type="spellEnd"/>
      <w:r w:rsidRPr="009666B9">
        <w:rPr>
          <w:smallCaps w:val="0"/>
          <w:sz w:val="36"/>
          <w:szCs w:val="36"/>
        </w:rPr>
        <w:t xml:space="preserve"> 9,4-5). A questa elencazione va aggiunta, almeno, la terra d’Israele. Fa parte dei contenuti della fede cristiana affermare con Paolo che «i doni e la chiamata di Dio sono senza pentimento» (</w:t>
      </w:r>
      <w:proofErr w:type="spellStart"/>
      <w:r w:rsidRPr="009666B9">
        <w:rPr>
          <w:smallCaps w:val="0"/>
          <w:sz w:val="36"/>
          <w:szCs w:val="36"/>
        </w:rPr>
        <w:t>Rm</w:t>
      </w:r>
      <w:proofErr w:type="spellEnd"/>
      <w:r w:rsidRPr="009666B9">
        <w:rPr>
          <w:smallCaps w:val="0"/>
          <w:sz w:val="36"/>
          <w:szCs w:val="36"/>
        </w:rPr>
        <w:t xml:space="preserve"> 11,29).</w:t>
      </w:r>
    </w:p>
    <w:p w14:paraId="19986082" w14:textId="77777777" w:rsidR="009666B9" w:rsidRPr="009666B9" w:rsidRDefault="009666B9" w:rsidP="00413F5D">
      <w:pPr>
        <w:spacing w:line="240" w:lineRule="auto"/>
        <w:ind w:left="360" w:firstLine="360"/>
        <w:rPr>
          <w:smallCaps w:val="0"/>
          <w:sz w:val="36"/>
          <w:szCs w:val="36"/>
        </w:rPr>
      </w:pPr>
      <w:r w:rsidRPr="009666B9">
        <w:rPr>
          <w:smallCaps w:val="0"/>
          <w:sz w:val="36"/>
          <w:szCs w:val="36"/>
        </w:rPr>
        <w:t>La tradizione ebraica per individuare le peculiarità del popolo scelto si rifà, di preferenza, alle tre caratteristiche presenti nel libro dell’Esodo: gli ebrei sono «proprietà particolare» (</w:t>
      </w:r>
      <w:proofErr w:type="spellStart"/>
      <w:r w:rsidRPr="009666B9">
        <w:rPr>
          <w:i/>
          <w:iCs/>
          <w:smallCaps w:val="0"/>
          <w:sz w:val="36"/>
          <w:szCs w:val="36"/>
        </w:rPr>
        <w:t>segullah</w:t>
      </w:r>
      <w:proofErr w:type="spellEnd"/>
      <w:r w:rsidRPr="009666B9">
        <w:rPr>
          <w:smallCaps w:val="0"/>
          <w:sz w:val="36"/>
          <w:szCs w:val="36"/>
        </w:rPr>
        <w:t>) del Signore (JHWH), «regno di sacerdoti» (</w:t>
      </w:r>
      <w:proofErr w:type="spellStart"/>
      <w:r w:rsidRPr="009666B9">
        <w:rPr>
          <w:i/>
          <w:iCs/>
          <w:smallCaps w:val="0"/>
          <w:sz w:val="36"/>
          <w:szCs w:val="36"/>
        </w:rPr>
        <w:t>mamlekhet</w:t>
      </w:r>
      <w:proofErr w:type="spellEnd"/>
      <w:r w:rsidRPr="009666B9">
        <w:rPr>
          <w:i/>
          <w:iCs/>
          <w:smallCaps w:val="0"/>
          <w:sz w:val="36"/>
          <w:szCs w:val="36"/>
        </w:rPr>
        <w:t xml:space="preserve"> </w:t>
      </w:r>
      <w:proofErr w:type="spellStart"/>
      <w:r w:rsidRPr="009666B9">
        <w:rPr>
          <w:i/>
          <w:iCs/>
          <w:smallCaps w:val="0"/>
          <w:sz w:val="36"/>
          <w:szCs w:val="36"/>
        </w:rPr>
        <w:t>kohanim</w:t>
      </w:r>
      <w:proofErr w:type="spellEnd"/>
      <w:r w:rsidRPr="009666B9">
        <w:rPr>
          <w:smallCaps w:val="0"/>
          <w:sz w:val="36"/>
          <w:szCs w:val="36"/>
        </w:rPr>
        <w:t>) e «popolo santo» (</w:t>
      </w:r>
      <w:proofErr w:type="spellStart"/>
      <w:r w:rsidRPr="009666B9">
        <w:rPr>
          <w:i/>
          <w:iCs/>
          <w:smallCaps w:val="0"/>
          <w:sz w:val="36"/>
          <w:szCs w:val="36"/>
        </w:rPr>
        <w:t>goj</w:t>
      </w:r>
      <w:proofErr w:type="spellEnd"/>
      <w:r w:rsidRPr="009666B9">
        <w:rPr>
          <w:b/>
          <w:bCs/>
          <w:i/>
          <w:iCs/>
          <w:smallCaps w:val="0"/>
          <w:sz w:val="36"/>
          <w:szCs w:val="36"/>
        </w:rPr>
        <w:t xml:space="preserve"> </w:t>
      </w:r>
      <w:proofErr w:type="spellStart"/>
      <w:r w:rsidRPr="009666B9">
        <w:rPr>
          <w:b/>
          <w:bCs/>
          <w:i/>
          <w:iCs/>
          <w:smallCaps w:val="0"/>
          <w:sz w:val="36"/>
          <w:szCs w:val="36"/>
        </w:rPr>
        <w:t>qadosh</w:t>
      </w:r>
      <w:proofErr w:type="spellEnd"/>
      <w:r w:rsidRPr="009666B9">
        <w:rPr>
          <w:smallCaps w:val="0"/>
          <w:sz w:val="36"/>
          <w:szCs w:val="36"/>
        </w:rPr>
        <w:t>) (cfr. Es 19,5-6). Va posto in evidenza che l’espressione «regno di sacerdoti» (o popolo sacerdotale) è da intendersi come una chiamata diretta a svolgere un compito a favore delle genti.</w:t>
      </w:r>
    </w:p>
    <w:p w14:paraId="742A2151" w14:textId="3D175877" w:rsidR="009666B9" w:rsidRPr="009666B9" w:rsidRDefault="009666B9" w:rsidP="00AE37EE">
      <w:pPr>
        <w:spacing w:line="240" w:lineRule="auto"/>
        <w:ind w:left="357" w:firstLine="357"/>
        <w:rPr>
          <w:smallCaps w:val="0"/>
          <w:sz w:val="36"/>
          <w:szCs w:val="36"/>
        </w:rPr>
      </w:pPr>
      <w:r w:rsidRPr="009666B9">
        <w:rPr>
          <w:smallCaps w:val="0"/>
          <w:sz w:val="36"/>
          <w:szCs w:val="36"/>
        </w:rPr>
        <w:t>Non si deve dimenticare che il discorso è introdotto da una clausola ipotetica: «</w:t>
      </w:r>
      <w:r w:rsidRPr="009666B9">
        <w:rPr>
          <w:b/>
          <w:bCs/>
          <w:smallCaps w:val="0"/>
          <w:sz w:val="36"/>
          <w:szCs w:val="36"/>
        </w:rPr>
        <w:t>se darete ascolto alla mia</w:t>
      </w:r>
      <w:r w:rsidRPr="009666B9">
        <w:rPr>
          <w:smallCaps w:val="0"/>
          <w:sz w:val="36"/>
          <w:szCs w:val="36"/>
        </w:rPr>
        <w:t xml:space="preserve"> </w:t>
      </w:r>
      <w:r w:rsidRPr="009666B9">
        <w:rPr>
          <w:b/>
          <w:bCs/>
          <w:smallCaps w:val="0"/>
          <w:sz w:val="36"/>
          <w:szCs w:val="36"/>
        </w:rPr>
        <w:t>voce e custodirete la mia alleanza</w:t>
      </w:r>
      <w:r w:rsidRPr="009666B9">
        <w:rPr>
          <w:smallCaps w:val="0"/>
          <w:sz w:val="36"/>
          <w:szCs w:val="36"/>
        </w:rPr>
        <w:t xml:space="preserve">» (Es 19,5); essa attribuisce un ruolo fondamentale all’accettazione da parte del popolo della proposta di alleanza giuntagli dal Signore. In questo contesto, l’ebraismo sottolinea la particolarità della risposta data dal popolo al Sinai; essa, tradotta alla lettera, suona così: </w:t>
      </w:r>
      <w:r w:rsidRPr="009666B9">
        <w:rPr>
          <w:b/>
          <w:bCs/>
          <w:smallCaps w:val="0"/>
          <w:sz w:val="36"/>
          <w:szCs w:val="36"/>
        </w:rPr>
        <w:t xml:space="preserve">«Tutto quanto il Signore ha detto faremo e ascolteremo» </w:t>
      </w:r>
      <w:r w:rsidRPr="009666B9">
        <w:rPr>
          <w:smallCaps w:val="0"/>
          <w:sz w:val="36"/>
          <w:szCs w:val="36"/>
        </w:rPr>
        <w:t>(Es 24,7)»</w:t>
      </w:r>
    </w:p>
    <w:sectPr w:rsidR="009666B9" w:rsidRPr="009666B9" w:rsidSect="00452F62">
      <w:pgSz w:w="16838" w:h="11906" w:orient="landscape"/>
      <w:pgMar w:top="1134" w:right="1417" w:bottom="1134"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B5EE" w14:textId="77777777" w:rsidR="007D79E0" w:rsidRDefault="007D79E0" w:rsidP="00452F62">
      <w:pPr>
        <w:spacing w:line="240" w:lineRule="auto"/>
      </w:pPr>
      <w:r>
        <w:separator/>
      </w:r>
    </w:p>
  </w:endnote>
  <w:endnote w:type="continuationSeparator" w:id="0">
    <w:p w14:paraId="2B1B7B52" w14:textId="77777777" w:rsidR="007D79E0" w:rsidRDefault="007D79E0" w:rsidP="00452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99B4" w14:textId="77777777" w:rsidR="007D79E0" w:rsidRDefault="007D79E0" w:rsidP="00452F62">
      <w:pPr>
        <w:spacing w:line="240" w:lineRule="auto"/>
      </w:pPr>
      <w:r>
        <w:separator/>
      </w:r>
    </w:p>
  </w:footnote>
  <w:footnote w:type="continuationSeparator" w:id="0">
    <w:p w14:paraId="62AA0CA2" w14:textId="77777777" w:rsidR="007D79E0" w:rsidRDefault="007D79E0" w:rsidP="00452F62">
      <w:pPr>
        <w:spacing w:line="240" w:lineRule="auto"/>
      </w:pPr>
      <w:r>
        <w:continuationSeparator/>
      </w:r>
    </w:p>
  </w:footnote>
  <w:footnote w:id="1">
    <w:p w14:paraId="0624E15E" w14:textId="08133E2D" w:rsidR="000A45AF" w:rsidRPr="00920746" w:rsidRDefault="000A45AF" w:rsidP="000A45AF">
      <w:pPr>
        <w:pStyle w:val="Testonotaapidipagina"/>
        <w:rPr>
          <w:sz w:val="24"/>
          <w:szCs w:val="24"/>
        </w:rPr>
      </w:pPr>
      <w:r w:rsidRPr="00920746">
        <w:rPr>
          <w:rStyle w:val="Rimandonotaapidipagina"/>
          <w:sz w:val="24"/>
          <w:szCs w:val="24"/>
        </w:rPr>
        <w:footnoteRef/>
      </w:r>
      <w:r w:rsidRPr="00920746">
        <w:rPr>
          <w:sz w:val="24"/>
          <w:szCs w:val="24"/>
        </w:rPr>
        <w:t xml:space="preserve">  Cfr. A. Mello</w:t>
      </w:r>
      <w:r w:rsidRPr="00920746">
        <w:rPr>
          <w:smallCaps/>
          <w:sz w:val="24"/>
          <w:szCs w:val="24"/>
        </w:rPr>
        <w:t xml:space="preserve">, </w:t>
      </w:r>
      <w:r w:rsidRPr="00920746">
        <w:rPr>
          <w:sz w:val="24"/>
          <w:szCs w:val="24"/>
        </w:rPr>
        <w:t>Il</w:t>
      </w:r>
      <w:r w:rsidRPr="00920746">
        <w:rPr>
          <w:i/>
          <w:sz w:val="24"/>
          <w:szCs w:val="24"/>
        </w:rPr>
        <w:t xml:space="preserve"> Servo sofferente nella tradizione ebraica</w:t>
      </w:r>
      <w:r w:rsidRPr="00920746">
        <w:rPr>
          <w:sz w:val="24"/>
          <w:szCs w:val="24"/>
        </w:rPr>
        <w:t xml:space="preserve"> </w:t>
      </w:r>
      <w:r w:rsidRPr="00920746">
        <w:rPr>
          <w:sz w:val="24"/>
          <w:szCs w:val="24"/>
        </w:rPr>
        <w:t>in P. Coda</w:t>
      </w:r>
      <w:r w:rsidRPr="00920746">
        <w:rPr>
          <w:sz w:val="24"/>
          <w:szCs w:val="24"/>
        </w:rPr>
        <w:t>, M. Crociata</w:t>
      </w:r>
      <w:r w:rsidRPr="00920746">
        <w:rPr>
          <w:smallCaps/>
          <w:sz w:val="24"/>
          <w:szCs w:val="24"/>
        </w:rPr>
        <w:t xml:space="preserve"> (</w:t>
      </w:r>
      <w:proofErr w:type="spellStart"/>
      <w:r w:rsidRPr="00920746">
        <w:rPr>
          <w:sz w:val="24"/>
          <w:szCs w:val="24"/>
        </w:rPr>
        <w:t>edd</w:t>
      </w:r>
      <w:proofErr w:type="spellEnd"/>
      <w:r w:rsidRPr="00920746">
        <w:rPr>
          <w:sz w:val="24"/>
          <w:szCs w:val="24"/>
        </w:rPr>
        <w:t xml:space="preserve">.), </w:t>
      </w:r>
      <w:r w:rsidRPr="00920746">
        <w:rPr>
          <w:i/>
          <w:sz w:val="24"/>
          <w:szCs w:val="24"/>
        </w:rPr>
        <w:t>Il crocifisso e le</w:t>
      </w:r>
      <w:r w:rsidRPr="00920746">
        <w:rPr>
          <w:sz w:val="24"/>
          <w:szCs w:val="24"/>
        </w:rPr>
        <w:t xml:space="preserve"> </w:t>
      </w:r>
      <w:r w:rsidRPr="00920746">
        <w:rPr>
          <w:i/>
          <w:sz w:val="24"/>
          <w:szCs w:val="24"/>
        </w:rPr>
        <w:t>religioni</w:t>
      </w:r>
      <w:r w:rsidRPr="00920746">
        <w:rPr>
          <w:sz w:val="24"/>
          <w:szCs w:val="24"/>
        </w:rPr>
        <w:t xml:space="preserve">, Città Nuova, Facoltà Teologica di Sicilia, Roma </w:t>
      </w:r>
      <w:r w:rsidRPr="00920746">
        <w:rPr>
          <w:sz w:val="24"/>
          <w:szCs w:val="24"/>
        </w:rPr>
        <w:t>2003, p.</w:t>
      </w:r>
      <w:r w:rsidRPr="00920746">
        <w:rPr>
          <w:sz w:val="24"/>
          <w:szCs w:val="24"/>
        </w:rPr>
        <w:t xml:space="preserve"> 105.</w:t>
      </w:r>
    </w:p>
  </w:footnote>
  <w:footnote w:id="2">
    <w:p w14:paraId="009674D3" w14:textId="77777777" w:rsidR="00452F62" w:rsidRPr="005022DD" w:rsidRDefault="00452F62" w:rsidP="00452F62">
      <w:pPr>
        <w:pStyle w:val="Testonotaapidipagina"/>
        <w:ind w:left="0"/>
        <w:rPr>
          <w:i/>
          <w:sz w:val="24"/>
          <w:szCs w:val="24"/>
          <w:lang w:val="en-US"/>
        </w:rPr>
      </w:pPr>
      <w:r w:rsidRPr="005022DD">
        <w:rPr>
          <w:rStyle w:val="Rimandonotaapidipagina"/>
          <w:sz w:val="24"/>
          <w:szCs w:val="24"/>
        </w:rPr>
        <w:footnoteRef/>
      </w:r>
      <w:r w:rsidRPr="005022DD">
        <w:rPr>
          <w:sz w:val="24"/>
          <w:szCs w:val="24"/>
          <w:lang w:val="en-US"/>
        </w:rPr>
        <w:t xml:space="preserve"> </w:t>
      </w:r>
      <w:proofErr w:type="spellStart"/>
      <w:r w:rsidRPr="005022DD">
        <w:rPr>
          <w:sz w:val="24"/>
          <w:szCs w:val="24"/>
          <w:lang w:val="en-US"/>
        </w:rPr>
        <w:t>Cfr</w:t>
      </w:r>
      <w:proofErr w:type="spellEnd"/>
      <w:r w:rsidRPr="005022DD">
        <w:rPr>
          <w:sz w:val="24"/>
          <w:szCs w:val="24"/>
          <w:lang w:val="en-US"/>
        </w:rPr>
        <w:t xml:space="preserve">.  D. </w:t>
      </w:r>
      <w:proofErr w:type="gramStart"/>
      <w:r w:rsidRPr="005022DD">
        <w:rPr>
          <w:sz w:val="24"/>
          <w:szCs w:val="24"/>
          <w:lang w:val="en-US"/>
        </w:rPr>
        <w:t xml:space="preserve">Novak,  </w:t>
      </w:r>
      <w:r w:rsidRPr="005022DD">
        <w:rPr>
          <w:i/>
          <w:sz w:val="24"/>
          <w:szCs w:val="24"/>
          <w:lang w:val="en-US"/>
        </w:rPr>
        <w:t>The</w:t>
      </w:r>
      <w:proofErr w:type="gramEnd"/>
      <w:r w:rsidRPr="005022DD">
        <w:rPr>
          <w:i/>
          <w:sz w:val="24"/>
          <w:szCs w:val="24"/>
          <w:lang w:val="en-US"/>
        </w:rPr>
        <w:t xml:space="preserve"> Image of the Non-Jew in Judaism. An Historical and </w:t>
      </w:r>
      <w:proofErr w:type="spellStart"/>
      <w:r w:rsidRPr="005022DD">
        <w:rPr>
          <w:i/>
          <w:sz w:val="24"/>
          <w:szCs w:val="24"/>
          <w:lang w:val="en-US"/>
        </w:rPr>
        <w:t>Consctructive</w:t>
      </w:r>
      <w:proofErr w:type="spellEnd"/>
      <w:r w:rsidRPr="005022DD">
        <w:rPr>
          <w:i/>
          <w:sz w:val="24"/>
          <w:szCs w:val="24"/>
          <w:lang w:val="en-US"/>
        </w:rPr>
        <w:t xml:space="preserve"> Study of the Noachide Laws</w:t>
      </w:r>
      <w:r w:rsidRPr="005022DD">
        <w:rPr>
          <w:sz w:val="24"/>
          <w:szCs w:val="24"/>
          <w:lang w:val="en-US"/>
        </w:rPr>
        <w:t xml:space="preserve">, Edwin Mellen Press, New York-Toronto </w:t>
      </w:r>
      <w:proofErr w:type="gramStart"/>
      <w:r w:rsidRPr="005022DD">
        <w:rPr>
          <w:sz w:val="24"/>
          <w:szCs w:val="24"/>
          <w:lang w:val="en-US"/>
        </w:rPr>
        <w:t>1983;  N.</w:t>
      </w:r>
      <w:proofErr w:type="gramEnd"/>
      <w:r w:rsidRPr="005022DD">
        <w:rPr>
          <w:sz w:val="24"/>
          <w:szCs w:val="24"/>
          <w:lang w:val="en-US"/>
        </w:rPr>
        <w:t xml:space="preserve"> </w:t>
      </w:r>
      <w:proofErr w:type="spellStart"/>
      <w:r w:rsidRPr="005022DD">
        <w:rPr>
          <w:sz w:val="24"/>
          <w:szCs w:val="24"/>
          <w:lang w:val="en-US"/>
        </w:rPr>
        <w:t>Rakover</w:t>
      </w:r>
      <w:proofErr w:type="spellEnd"/>
      <w:r w:rsidRPr="005022DD">
        <w:rPr>
          <w:sz w:val="24"/>
          <w:szCs w:val="24"/>
          <w:lang w:val="en-US"/>
        </w:rPr>
        <w:t xml:space="preserve">, </w:t>
      </w:r>
      <w:r w:rsidRPr="005022DD">
        <w:rPr>
          <w:i/>
          <w:sz w:val="24"/>
          <w:szCs w:val="24"/>
          <w:lang w:val="en-US"/>
        </w:rPr>
        <w:t>Law and the</w:t>
      </w:r>
      <w:r w:rsidRPr="005022DD">
        <w:rPr>
          <w:sz w:val="24"/>
          <w:szCs w:val="24"/>
          <w:lang w:val="en-US"/>
        </w:rPr>
        <w:t xml:space="preserve"> </w:t>
      </w:r>
      <w:r w:rsidRPr="005022DD">
        <w:rPr>
          <w:i/>
          <w:sz w:val="24"/>
          <w:szCs w:val="24"/>
          <w:lang w:val="en-US"/>
        </w:rPr>
        <w:t>Noachides. Law as Universal Value</w:t>
      </w:r>
      <w:r w:rsidRPr="005022DD">
        <w:rPr>
          <w:sz w:val="24"/>
          <w:szCs w:val="24"/>
          <w:lang w:val="en-US"/>
        </w:rPr>
        <w:t>, The Library of Jewish Law, Jerusalem 1998.</w:t>
      </w:r>
    </w:p>
  </w:footnote>
  <w:footnote w:id="3">
    <w:p w14:paraId="507CBAC1" w14:textId="77777777" w:rsidR="00413F5D" w:rsidRPr="00A82B53" w:rsidRDefault="00413F5D" w:rsidP="00413F5D">
      <w:pPr>
        <w:pStyle w:val="Testonotaapidipagina"/>
        <w:rPr>
          <w:sz w:val="28"/>
          <w:szCs w:val="28"/>
        </w:rPr>
      </w:pPr>
      <w:r w:rsidRPr="00A82B53">
        <w:rPr>
          <w:rStyle w:val="Rimandonotaapidipagina"/>
          <w:sz w:val="28"/>
          <w:szCs w:val="28"/>
        </w:rPr>
        <w:footnoteRef/>
      </w:r>
      <w:r w:rsidRPr="00A82B53">
        <w:rPr>
          <w:sz w:val="28"/>
          <w:szCs w:val="28"/>
        </w:rPr>
        <w:t xml:space="preserve"> Mosè Maimonide, </w:t>
      </w:r>
      <w:proofErr w:type="spellStart"/>
      <w:r w:rsidRPr="00A82B53">
        <w:rPr>
          <w:i/>
          <w:sz w:val="28"/>
          <w:szCs w:val="28"/>
        </w:rPr>
        <w:t>Mishnè</w:t>
      </w:r>
      <w:proofErr w:type="spellEnd"/>
      <w:r w:rsidRPr="00A82B53">
        <w:rPr>
          <w:i/>
          <w:sz w:val="28"/>
          <w:szCs w:val="28"/>
        </w:rPr>
        <w:t xml:space="preserve"> </w:t>
      </w:r>
      <w:proofErr w:type="spellStart"/>
      <w:r w:rsidRPr="00A82B53">
        <w:rPr>
          <w:i/>
          <w:sz w:val="28"/>
          <w:szCs w:val="28"/>
        </w:rPr>
        <w:t>Toràh</w:t>
      </w:r>
      <w:proofErr w:type="spellEnd"/>
      <w:r w:rsidRPr="00A82B53">
        <w:rPr>
          <w:i/>
          <w:sz w:val="28"/>
          <w:szCs w:val="28"/>
        </w:rPr>
        <w:t xml:space="preserve">, </w:t>
      </w:r>
      <w:proofErr w:type="spellStart"/>
      <w:r w:rsidRPr="00A82B53">
        <w:rPr>
          <w:i/>
          <w:sz w:val="28"/>
          <w:szCs w:val="28"/>
        </w:rPr>
        <w:t>Hilkot</w:t>
      </w:r>
      <w:proofErr w:type="spellEnd"/>
      <w:r w:rsidRPr="00A82B53">
        <w:rPr>
          <w:i/>
          <w:sz w:val="28"/>
          <w:szCs w:val="28"/>
        </w:rPr>
        <w:t xml:space="preserve"> </w:t>
      </w:r>
      <w:proofErr w:type="spellStart"/>
      <w:r w:rsidRPr="00A82B53">
        <w:rPr>
          <w:i/>
          <w:sz w:val="28"/>
          <w:szCs w:val="28"/>
        </w:rPr>
        <w:t>Melak</w:t>
      </w:r>
      <w:r>
        <w:rPr>
          <w:i/>
          <w:sz w:val="28"/>
          <w:szCs w:val="28"/>
        </w:rPr>
        <w:t>h</w:t>
      </w:r>
      <w:r w:rsidRPr="00A82B53">
        <w:rPr>
          <w:i/>
          <w:sz w:val="28"/>
          <w:szCs w:val="28"/>
        </w:rPr>
        <w:t>im</w:t>
      </w:r>
      <w:proofErr w:type="spellEnd"/>
      <w:r w:rsidRPr="00A82B53">
        <w:rPr>
          <w:sz w:val="28"/>
          <w:szCs w:val="28"/>
        </w:rPr>
        <w:t xml:space="preserve">, 8; cit. di E.  </w:t>
      </w:r>
      <w:proofErr w:type="spellStart"/>
      <w:r w:rsidRPr="00A82B53">
        <w:rPr>
          <w:sz w:val="28"/>
          <w:szCs w:val="28"/>
        </w:rPr>
        <w:t>Benamozegh</w:t>
      </w:r>
      <w:proofErr w:type="spellEnd"/>
      <w:r w:rsidRPr="00A82B53">
        <w:rPr>
          <w:sz w:val="28"/>
          <w:szCs w:val="28"/>
        </w:rPr>
        <w:t xml:space="preserve">, </w:t>
      </w:r>
      <w:r w:rsidRPr="00A82B53">
        <w:rPr>
          <w:i/>
          <w:sz w:val="28"/>
          <w:szCs w:val="28"/>
        </w:rPr>
        <w:t>Israele e l'umanità</w:t>
      </w:r>
      <w:r w:rsidRPr="00A82B53">
        <w:rPr>
          <w:sz w:val="28"/>
          <w:szCs w:val="28"/>
        </w:rPr>
        <w:t xml:space="preserve">, trad. </w:t>
      </w:r>
      <w:proofErr w:type="spellStart"/>
      <w:r w:rsidRPr="00A82B53">
        <w:rPr>
          <w:sz w:val="28"/>
          <w:szCs w:val="28"/>
        </w:rPr>
        <w:t>it</w:t>
      </w:r>
      <w:proofErr w:type="spellEnd"/>
      <w:r w:rsidRPr="00A82B53">
        <w:rPr>
          <w:sz w:val="28"/>
          <w:szCs w:val="28"/>
        </w:rPr>
        <w:t xml:space="preserve">. M. Morselli, Marietti, Genova, p. 219. Il rabbino livornese Elia </w:t>
      </w:r>
      <w:proofErr w:type="spellStart"/>
      <w:r w:rsidRPr="00A82B53">
        <w:rPr>
          <w:sz w:val="28"/>
          <w:szCs w:val="28"/>
        </w:rPr>
        <w:t>Benamozegh</w:t>
      </w:r>
      <w:proofErr w:type="spellEnd"/>
      <w:r w:rsidRPr="00A82B53">
        <w:rPr>
          <w:sz w:val="28"/>
          <w:szCs w:val="28"/>
        </w:rPr>
        <w:t xml:space="preserve"> (1833-1900) è stato il più autorevole sostenitore ottocentesco del </w:t>
      </w:r>
      <w:proofErr w:type="spellStart"/>
      <w:r w:rsidRPr="00A82B53">
        <w:rPr>
          <w:sz w:val="28"/>
          <w:szCs w:val="28"/>
        </w:rPr>
        <w:t>noachismo</w:t>
      </w:r>
      <w:proofErr w:type="spellEnd"/>
      <w:r w:rsidRPr="00A82B53">
        <w:rPr>
          <w:sz w:val="28"/>
          <w:szCs w:val="28"/>
        </w:rPr>
        <w:t>.</w:t>
      </w:r>
    </w:p>
  </w:footnote>
  <w:footnote w:id="4">
    <w:p w14:paraId="5C154EA9" w14:textId="77777777" w:rsidR="00413F5D" w:rsidRPr="00A82B53" w:rsidRDefault="00413F5D" w:rsidP="00413F5D">
      <w:pPr>
        <w:pStyle w:val="Testonotaapidipagina"/>
        <w:rPr>
          <w:sz w:val="28"/>
          <w:szCs w:val="28"/>
        </w:rPr>
      </w:pPr>
      <w:r w:rsidRPr="00A82B53">
        <w:rPr>
          <w:rStyle w:val="Rimandonotaapidipagina"/>
          <w:sz w:val="28"/>
          <w:szCs w:val="28"/>
        </w:rPr>
        <w:footnoteRef/>
      </w:r>
      <w:r w:rsidRPr="00A82B53">
        <w:rPr>
          <w:sz w:val="28"/>
          <w:szCs w:val="28"/>
        </w:rPr>
        <w:t xml:space="preserve"> </w:t>
      </w:r>
      <w:proofErr w:type="spellStart"/>
      <w:r w:rsidRPr="00A82B53">
        <w:rPr>
          <w:i/>
          <w:sz w:val="28"/>
          <w:szCs w:val="28"/>
        </w:rPr>
        <w:t>Melak</w:t>
      </w:r>
      <w:r>
        <w:rPr>
          <w:i/>
          <w:sz w:val="28"/>
          <w:szCs w:val="28"/>
        </w:rPr>
        <w:t>h</w:t>
      </w:r>
      <w:r w:rsidRPr="00A82B53">
        <w:rPr>
          <w:i/>
          <w:sz w:val="28"/>
          <w:szCs w:val="28"/>
        </w:rPr>
        <w:t>im</w:t>
      </w:r>
      <w:proofErr w:type="spellEnd"/>
      <w:r w:rsidRPr="00A82B53">
        <w:rPr>
          <w:sz w:val="28"/>
          <w:szCs w:val="28"/>
        </w:rPr>
        <w:t xml:space="preserve"> 8,10, cit. in </w:t>
      </w:r>
      <w:proofErr w:type="spellStart"/>
      <w:r w:rsidRPr="00A82B53">
        <w:rPr>
          <w:sz w:val="28"/>
          <w:szCs w:val="28"/>
        </w:rPr>
        <w:t>Benamozegh</w:t>
      </w:r>
      <w:proofErr w:type="spellEnd"/>
      <w:r w:rsidRPr="00A82B53">
        <w:rPr>
          <w:sz w:val="28"/>
          <w:szCs w:val="28"/>
        </w:rPr>
        <w:t>, op. cit., p. 204.</w:t>
      </w:r>
    </w:p>
  </w:footnote>
  <w:footnote w:id="5">
    <w:p w14:paraId="2A74582B" w14:textId="77777777" w:rsidR="00452F62" w:rsidRPr="005022DD" w:rsidRDefault="00452F62" w:rsidP="00452F62">
      <w:pPr>
        <w:pStyle w:val="Testonotaapidipagina"/>
        <w:rPr>
          <w:sz w:val="24"/>
          <w:szCs w:val="24"/>
          <w:rtl/>
        </w:rPr>
      </w:pPr>
      <w:r w:rsidRPr="005022DD">
        <w:rPr>
          <w:rStyle w:val="Rimandonotaapidipagina"/>
          <w:sz w:val="24"/>
          <w:szCs w:val="24"/>
        </w:rPr>
        <w:footnoteRef/>
      </w:r>
      <w:r w:rsidRPr="005022DD">
        <w:rPr>
          <w:sz w:val="24"/>
          <w:szCs w:val="24"/>
        </w:rPr>
        <w:t xml:space="preserve"> </w:t>
      </w:r>
      <w:proofErr w:type="spellStart"/>
      <w:r w:rsidRPr="005022DD">
        <w:rPr>
          <w:i/>
          <w:sz w:val="24"/>
          <w:szCs w:val="24"/>
        </w:rPr>
        <w:t>Melakim</w:t>
      </w:r>
      <w:proofErr w:type="spellEnd"/>
      <w:r w:rsidRPr="005022DD">
        <w:rPr>
          <w:sz w:val="24"/>
          <w:szCs w:val="24"/>
        </w:rPr>
        <w:t xml:space="preserve"> 8,10, cit. </w:t>
      </w:r>
      <w:proofErr w:type="gramStart"/>
      <w:r w:rsidRPr="005022DD">
        <w:rPr>
          <w:sz w:val="24"/>
          <w:szCs w:val="24"/>
        </w:rPr>
        <w:t xml:space="preserve">in  </w:t>
      </w:r>
      <w:proofErr w:type="spellStart"/>
      <w:r w:rsidRPr="005022DD">
        <w:rPr>
          <w:sz w:val="24"/>
          <w:szCs w:val="24"/>
        </w:rPr>
        <w:t>Benamozegh</w:t>
      </w:r>
      <w:proofErr w:type="spellEnd"/>
      <w:proofErr w:type="gramEnd"/>
      <w:r w:rsidRPr="005022DD">
        <w:rPr>
          <w:sz w:val="24"/>
          <w:szCs w:val="24"/>
        </w:rPr>
        <w:t>, op. cit., p. 204.</w:t>
      </w:r>
    </w:p>
  </w:footnote>
  <w:footnote w:id="6">
    <w:p w14:paraId="0F999077" w14:textId="77777777" w:rsidR="00AE37EE" w:rsidRPr="00AE37EE" w:rsidRDefault="00AE37EE" w:rsidP="00AE37EE">
      <w:pPr>
        <w:spacing w:line="240" w:lineRule="auto"/>
        <w:ind w:hanging="76"/>
        <w:rPr>
          <w:smallCaps w:val="0"/>
          <w:szCs w:val="28"/>
        </w:rPr>
      </w:pPr>
      <w:r w:rsidRPr="00A82B53">
        <w:rPr>
          <w:rStyle w:val="Rimandonotaapidipagina"/>
          <w:szCs w:val="28"/>
        </w:rPr>
        <w:footnoteRef/>
      </w:r>
      <w:r w:rsidRPr="00A82B53">
        <w:rPr>
          <w:szCs w:val="28"/>
        </w:rPr>
        <w:t xml:space="preserve"> </w:t>
      </w:r>
      <w:r w:rsidRPr="00AE37EE">
        <w:rPr>
          <w:smallCaps w:val="0"/>
          <w:szCs w:val="28"/>
        </w:rPr>
        <w:t xml:space="preserve">«Premessa- A Milano il gruppo interconfessionale </w:t>
      </w:r>
      <w:proofErr w:type="spellStart"/>
      <w:r w:rsidRPr="00AE37EE">
        <w:rPr>
          <w:i/>
          <w:iCs/>
          <w:smallCaps w:val="0"/>
          <w:szCs w:val="28"/>
        </w:rPr>
        <w:t>Teshuvah</w:t>
      </w:r>
      <w:proofErr w:type="spellEnd"/>
      <w:r w:rsidRPr="00AE37EE">
        <w:rPr>
          <w:smallCaps w:val="0"/>
          <w:szCs w:val="28"/>
        </w:rPr>
        <w:t>, nella propria attività di incontri e proposte alle comunità ecclesiali, ha inteso privilegiare l’attenzione alla necessaria e urgente revisione della autocoscienza cristiana nei confronti dell’ebraismo. La sua stessa denominazione prospetta, accanto all'ascolto della tradizione ebraica, l’esigenza di un cammino di conversione inteso come «ritorno» a Dio, alle fonti bibliche e alle origini della tradizione cristiana. Questa prospettiva ha una propria peculiarità che caratterizza gli obiettivi del gruppo in modo differente da quelli delle esperienze di amicizia o di dialogo tra ebrei e cristiani.</w:t>
      </w:r>
    </w:p>
    <w:p w14:paraId="1147F196" w14:textId="77777777" w:rsidR="00AE37EE" w:rsidRPr="00C556CA" w:rsidRDefault="00AE37EE" w:rsidP="00AE37EE">
      <w:pPr>
        <w:pStyle w:val="Testonotaapidipagina"/>
        <w:rPr>
          <w:rFonts w:ascii="Calibri" w:hAnsi="Calibri" w:cs="Calibri"/>
          <w:sz w:val="28"/>
          <w:szCs w:val="28"/>
        </w:rPr>
      </w:pPr>
      <w:r w:rsidRPr="00AE37EE">
        <w:rPr>
          <w:sz w:val="28"/>
          <w:szCs w:val="28"/>
        </w:rPr>
        <w:t xml:space="preserve">Il testo </w:t>
      </w:r>
      <w:r w:rsidRPr="00AE37EE">
        <w:rPr>
          <w:i/>
          <w:iCs/>
          <w:sz w:val="28"/>
          <w:szCs w:val="28"/>
        </w:rPr>
        <w:t>Chiesa e Israele. Punti fermi e interrogativi aperti</w:t>
      </w:r>
      <w:r w:rsidRPr="00AE37EE">
        <w:rPr>
          <w:sz w:val="28"/>
          <w:szCs w:val="28"/>
        </w:rPr>
        <w:t xml:space="preserve"> è frutto della riflessione compiuta all’interno del gruppo </w:t>
      </w:r>
      <w:proofErr w:type="spellStart"/>
      <w:r w:rsidRPr="00AE37EE">
        <w:rPr>
          <w:i/>
          <w:iCs/>
          <w:sz w:val="28"/>
          <w:szCs w:val="28"/>
        </w:rPr>
        <w:t>Teshuvah</w:t>
      </w:r>
      <w:proofErr w:type="spellEnd"/>
      <w:r w:rsidRPr="00AE37EE">
        <w:rPr>
          <w:sz w:val="28"/>
          <w:szCs w:val="28"/>
        </w:rPr>
        <w:t xml:space="preserve"> e della sua specifica prospettiva. È pertanto destinato ai cristiani che cercano di meglio comprendere la relazione cristiano-ebraica</w:t>
      </w:r>
      <w:r w:rsidRPr="00A82B53">
        <w:rPr>
          <w:sz w:val="28"/>
          <w:szCs w:val="28"/>
        </w:rPr>
        <w:t xml:space="preserve">. Intende interpellarli e invitarli ad un confronto. Non si rivolge dunque in modo diretto ad ebrei, né si prospetta in primo luogo come contributo al dialogo con essi. Nasce invece dalla convinzione che l’istanza di una </w:t>
      </w:r>
      <w:proofErr w:type="spellStart"/>
      <w:r w:rsidRPr="00A82B53">
        <w:rPr>
          <w:i/>
          <w:iCs/>
          <w:sz w:val="28"/>
          <w:szCs w:val="28"/>
        </w:rPr>
        <w:t>teshuvah</w:t>
      </w:r>
      <w:proofErr w:type="spellEnd"/>
      <w:r w:rsidRPr="00A82B53">
        <w:rPr>
          <w:sz w:val="28"/>
          <w:szCs w:val="28"/>
        </w:rPr>
        <w:t xml:space="preserve"> cristiana nei confronti del popolo ebraico</w:t>
      </w:r>
      <w:r w:rsidRPr="00A82B53">
        <w:rPr>
          <w:color w:val="800000"/>
          <w:sz w:val="28"/>
          <w:szCs w:val="28"/>
        </w:rPr>
        <w:t xml:space="preserve"> </w:t>
      </w:r>
      <w:r w:rsidRPr="00A82B53">
        <w:rPr>
          <w:sz w:val="28"/>
          <w:szCs w:val="28"/>
        </w:rPr>
        <w:t>sia e debba diventare previa allo stesso dialogo bilaterale…</w:t>
      </w:r>
      <w:r w:rsidRPr="00A82B53">
        <w:rPr>
          <w:rFonts w:ascii="Segoe UI Symbol" w:hAnsi="Segoe UI Symbol"/>
          <w:sz w:val="28"/>
          <w:szCs w:val="28"/>
        </w:rPr>
        <w:t>»</w:t>
      </w:r>
      <w:r>
        <w:rPr>
          <w:rFonts w:ascii="Segoe UI Symbol" w:hAnsi="Segoe UI Symbol"/>
          <w:sz w:val="28"/>
          <w:szCs w:val="28"/>
        </w:rPr>
        <w:t xml:space="preserve">. </w:t>
      </w:r>
      <w:r w:rsidRPr="00C556CA">
        <w:rPr>
          <w:rFonts w:ascii="Calibri" w:hAnsi="Calibri" w:cs="Calibri"/>
          <w:sz w:val="28"/>
          <w:szCs w:val="28"/>
        </w:rPr>
        <w:t xml:space="preserve">Il testo integrale si trova </w:t>
      </w:r>
      <w:proofErr w:type="gramStart"/>
      <w:r w:rsidRPr="00C556CA">
        <w:rPr>
          <w:rFonts w:ascii="Calibri" w:hAnsi="Calibri" w:cs="Calibri"/>
          <w:sz w:val="28"/>
          <w:szCs w:val="28"/>
        </w:rPr>
        <w:t>su</w:t>
      </w:r>
      <w:r w:rsidRPr="00C556CA">
        <w:rPr>
          <w:rFonts w:ascii="Calibri" w:hAnsi="Calibri" w:cs="Calibri"/>
          <w:color w:val="C00000"/>
          <w:sz w:val="28"/>
          <w:szCs w:val="28"/>
        </w:rPr>
        <w:t xml:space="preserve">  </w:t>
      </w:r>
      <w:r>
        <w:rPr>
          <w:rFonts w:ascii="Calibri" w:hAnsi="Calibri" w:cs="Calibri"/>
          <w:i/>
          <w:iCs/>
          <w:color w:val="C00000"/>
          <w:sz w:val="28"/>
          <w:szCs w:val="28"/>
        </w:rPr>
        <w:t>Studi</w:t>
      </w:r>
      <w:proofErr w:type="gramEnd"/>
      <w:r>
        <w:rPr>
          <w:rFonts w:ascii="Calibri" w:hAnsi="Calibri" w:cs="Calibri"/>
          <w:i/>
          <w:iCs/>
          <w:color w:val="C00000"/>
          <w:sz w:val="28"/>
          <w:szCs w:val="28"/>
        </w:rPr>
        <w:t xml:space="preserve">, </w:t>
      </w:r>
      <w:r w:rsidRPr="00C556CA">
        <w:rPr>
          <w:rFonts w:ascii="Calibri" w:hAnsi="Calibri" w:cs="Calibri"/>
          <w:i/>
          <w:iCs/>
          <w:sz w:val="28"/>
          <w:szCs w:val="28"/>
        </w:rPr>
        <w:t xml:space="preserve">Fatti, Ricerche 145, 2014, </w:t>
      </w:r>
      <w:r w:rsidRPr="00C556CA">
        <w:rPr>
          <w:rFonts w:ascii="Calibri" w:hAnsi="Calibri" w:cs="Calibri"/>
          <w:sz w:val="28"/>
          <w:szCs w:val="28"/>
        </w:rPr>
        <w:t>pp. 5-7</w:t>
      </w:r>
      <w:r>
        <w:rPr>
          <w:rFonts w:ascii="Calibri" w:hAnsi="Calibri" w:cs="Calibri"/>
          <w:sz w:val="28"/>
          <w:szCs w:val="28"/>
        </w:rPr>
        <w:t xml:space="preserve">; </w:t>
      </w:r>
      <w:r>
        <w:rPr>
          <w:rFonts w:ascii="Calibri" w:hAnsi="Calibri" w:cs="Calibri"/>
          <w:i/>
          <w:iCs/>
          <w:sz w:val="28"/>
          <w:szCs w:val="28"/>
        </w:rPr>
        <w:t>Humanitas</w:t>
      </w:r>
      <w:r>
        <w:rPr>
          <w:rFonts w:ascii="Calibri" w:hAnsi="Calibri" w:cs="Calibri"/>
          <w:sz w:val="28"/>
          <w:szCs w:val="28"/>
        </w:rPr>
        <w:t xml:space="preserve"> 2, 2015, pp, 296-306; </w:t>
      </w:r>
      <w:r w:rsidRPr="00C556CA">
        <w:rPr>
          <w:rFonts w:ascii="Calibri" w:hAnsi="Calibri" w:cs="Calibri"/>
          <w:i/>
          <w:iCs/>
          <w:sz w:val="28"/>
          <w:szCs w:val="28"/>
        </w:rPr>
        <w:t xml:space="preserve"> </w:t>
      </w:r>
      <w:r>
        <w:rPr>
          <w:rFonts w:ascii="Calibri" w:hAnsi="Calibri" w:cs="Calibri"/>
          <w:sz w:val="28"/>
          <w:szCs w:val="28"/>
        </w:rPr>
        <w:t xml:space="preserve">P. Stefani, </w:t>
      </w:r>
      <w:r>
        <w:rPr>
          <w:rFonts w:ascii="Calibri" w:hAnsi="Calibri" w:cs="Calibri"/>
          <w:i/>
          <w:iCs/>
          <w:sz w:val="28"/>
          <w:szCs w:val="28"/>
        </w:rPr>
        <w:t xml:space="preserve">«Gli uni e gli altri». La Chiesa, Israele e le genti. Una ricerca teologica, </w:t>
      </w:r>
      <w:r>
        <w:rPr>
          <w:rFonts w:ascii="Calibri" w:hAnsi="Calibri" w:cs="Calibri"/>
          <w:sz w:val="28"/>
          <w:szCs w:val="28"/>
        </w:rPr>
        <w:t>EDB, Bologna 2017, pp. 267-282-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F30"/>
    <w:multiLevelType w:val="hybridMultilevel"/>
    <w:tmpl w:val="DBA6FBA8"/>
    <w:lvl w:ilvl="0" w:tplc="46441E40">
      <w:start w:val="1"/>
      <w:numFmt w:val="decimal"/>
      <w:lvlText w:val="%1."/>
      <w:lvlJc w:val="left"/>
      <w:pPr>
        <w:ind w:left="3196" w:hanging="360"/>
      </w:pPr>
      <w:rPr>
        <w:rFonts w:hint="default"/>
        <w:color w:val="ED7D31" w:themeColor="accent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35084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A1"/>
    <w:rsid w:val="00005821"/>
    <w:rsid w:val="00053137"/>
    <w:rsid w:val="00071232"/>
    <w:rsid w:val="000A45AF"/>
    <w:rsid w:val="000D2F00"/>
    <w:rsid w:val="00113AEC"/>
    <w:rsid w:val="001875C3"/>
    <w:rsid w:val="001C44E1"/>
    <w:rsid w:val="001D6F41"/>
    <w:rsid w:val="00227F5C"/>
    <w:rsid w:val="0030418F"/>
    <w:rsid w:val="003701D7"/>
    <w:rsid w:val="00383BFC"/>
    <w:rsid w:val="003A3A55"/>
    <w:rsid w:val="003B4BCC"/>
    <w:rsid w:val="00402713"/>
    <w:rsid w:val="00413F5D"/>
    <w:rsid w:val="00433745"/>
    <w:rsid w:val="00452F62"/>
    <w:rsid w:val="00455C8F"/>
    <w:rsid w:val="004A42FF"/>
    <w:rsid w:val="0065735F"/>
    <w:rsid w:val="006A4BC4"/>
    <w:rsid w:val="007D79E0"/>
    <w:rsid w:val="007E6993"/>
    <w:rsid w:val="009271A1"/>
    <w:rsid w:val="00965B54"/>
    <w:rsid w:val="009666B9"/>
    <w:rsid w:val="009A6894"/>
    <w:rsid w:val="00A15020"/>
    <w:rsid w:val="00A503BE"/>
    <w:rsid w:val="00AE37EE"/>
    <w:rsid w:val="00B6102D"/>
    <w:rsid w:val="00BA3314"/>
    <w:rsid w:val="00BA652D"/>
    <w:rsid w:val="00BB5E8F"/>
    <w:rsid w:val="00C4583D"/>
    <w:rsid w:val="00CB4498"/>
    <w:rsid w:val="00D05F42"/>
    <w:rsid w:val="00E16C77"/>
    <w:rsid w:val="00E54792"/>
    <w:rsid w:val="00F50E99"/>
    <w:rsid w:val="00FF4C54"/>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2571"/>
  <w15:chartTrackingRefBased/>
  <w15:docId w15:val="{502C818C-84C7-4BD6-AFD4-9B726FA9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2F62"/>
    <w:pPr>
      <w:spacing w:after="0" w:line="360" w:lineRule="auto"/>
      <w:ind w:left="142"/>
      <w:jc w:val="both"/>
    </w:pPr>
    <w:rPr>
      <w:rFonts w:cstheme="minorHAnsi"/>
      <w:smallCaps/>
      <w:shadow/>
      <w:kern w:val="0"/>
      <w:sz w:val="28"/>
      <w:szCs w:val="20"/>
      <w14:ligatures w14:val="none"/>
    </w:rPr>
  </w:style>
  <w:style w:type="paragraph" w:styleId="Titolo1">
    <w:name w:val="heading 1"/>
    <w:basedOn w:val="Normale"/>
    <w:next w:val="Normale"/>
    <w:link w:val="Titolo1Carattere"/>
    <w:uiPriority w:val="9"/>
    <w:qFormat/>
    <w:rsid w:val="009271A1"/>
    <w:pPr>
      <w:keepNext/>
      <w:keepLines/>
      <w:spacing w:before="360" w:after="80" w:line="259" w:lineRule="auto"/>
      <w:ind w:left="0"/>
      <w:jc w:val="left"/>
      <w:outlineLvl w:val="0"/>
    </w:pPr>
    <w:rPr>
      <w:rFonts w:asciiTheme="majorHAnsi" w:eastAsiaTheme="majorEastAsia" w:hAnsiTheme="majorHAnsi" w:cstheme="majorBidi"/>
      <w:smallCaps w:val="0"/>
      <w:shadow w:val="0"/>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271A1"/>
    <w:pPr>
      <w:keepNext/>
      <w:keepLines/>
      <w:spacing w:before="160" w:after="80" w:line="259" w:lineRule="auto"/>
      <w:ind w:left="0"/>
      <w:jc w:val="left"/>
      <w:outlineLvl w:val="1"/>
    </w:pPr>
    <w:rPr>
      <w:rFonts w:asciiTheme="majorHAnsi" w:eastAsiaTheme="majorEastAsia" w:hAnsiTheme="majorHAnsi" w:cstheme="majorBidi"/>
      <w:smallCaps w:val="0"/>
      <w:shadow w:val="0"/>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271A1"/>
    <w:pPr>
      <w:keepNext/>
      <w:keepLines/>
      <w:spacing w:before="160" w:after="80" w:line="259" w:lineRule="auto"/>
      <w:ind w:left="0"/>
      <w:jc w:val="left"/>
      <w:outlineLvl w:val="2"/>
    </w:pPr>
    <w:rPr>
      <w:rFonts w:eastAsiaTheme="majorEastAsia" w:cstheme="majorBidi"/>
      <w:smallCaps w:val="0"/>
      <w:shadow w:val="0"/>
      <w:color w:val="2F5496" w:themeColor="accent1" w:themeShade="BF"/>
      <w:kern w:val="2"/>
      <w:szCs w:val="28"/>
      <w14:ligatures w14:val="standardContextual"/>
    </w:rPr>
  </w:style>
  <w:style w:type="paragraph" w:styleId="Titolo4">
    <w:name w:val="heading 4"/>
    <w:basedOn w:val="Normale"/>
    <w:next w:val="Normale"/>
    <w:link w:val="Titolo4Carattere"/>
    <w:uiPriority w:val="9"/>
    <w:semiHidden/>
    <w:unhideWhenUsed/>
    <w:qFormat/>
    <w:rsid w:val="009271A1"/>
    <w:pPr>
      <w:keepNext/>
      <w:keepLines/>
      <w:spacing w:before="80" w:after="40" w:line="259" w:lineRule="auto"/>
      <w:ind w:left="0"/>
      <w:jc w:val="left"/>
      <w:outlineLvl w:val="3"/>
    </w:pPr>
    <w:rPr>
      <w:rFonts w:eastAsiaTheme="majorEastAsia" w:cstheme="majorBidi"/>
      <w:i/>
      <w:iCs/>
      <w:smallCaps w:val="0"/>
      <w:shadow w:val="0"/>
      <w:color w:val="2F5496" w:themeColor="accent1" w:themeShade="BF"/>
      <w:kern w:val="2"/>
      <w:sz w:val="22"/>
      <w:szCs w:val="22"/>
      <w14:ligatures w14:val="standardContextual"/>
    </w:rPr>
  </w:style>
  <w:style w:type="paragraph" w:styleId="Titolo5">
    <w:name w:val="heading 5"/>
    <w:basedOn w:val="Normale"/>
    <w:next w:val="Normale"/>
    <w:link w:val="Titolo5Carattere"/>
    <w:uiPriority w:val="9"/>
    <w:semiHidden/>
    <w:unhideWhenUsed/>
    <w:qFormat/>
    <w:rsid w:val="009271A1"/>
    <w:pPr>
      <w:keepNext/>
      <w:keepLines/>
      <w:spacing w:before="80" w:after="40" w:line="259" w:lineRule="auto"/>
      <w:ind w:left="0"/>
      <w:jc w:val="left"/>
      <w:outlineLvl w:val="4"/>
    </w:pPr>
    <w:rPr>
      <w:rFonts w:eastAsiaTheme="majorEastAsia" w:cstheme="majorBidi"/>
      <w:smallCaps w:val="0"/>
      <w:shadow w:val="0"/>
      <w:color w:val="2F5496" w:themeColor="accent1" w:themeShade="BF"/>
      <w:kern w:val="2"/>
      <w:sz w:val="22"/>
      <w:szCs w:val="22"/>
      <w14:ligatures w14:val="standardContextual"/>
    </w:rPr>
  </w:style>
  <w:style w:type="paragraph" w:styleId="Titolo6">
    <w:name w:val="heading 6"/>
    <w:basedOn w:val="Normale"/>
    <w:next w:val="Normale"/>
    <w:link w:val="Titolo6Carattere"/>
    <w:uiPriority w:val="9"/>
    <w:semiHidden/>
    <w:unhideWhenUsed/>
    <w:qFormat/>
    <w:rsid w:val="009271A1"/>
    <w:pPr>
      <w:keepNext/>
      <w:keepLines/>
      <w:spacing w:before="40" w:line="259" w:lineRule="auto"/>
      <w:ind w:left="0"/>
      <w:jc w:val="left"/>
      <w:outlineLvl w:val="5"/>
    </w:pPr>
    <w:rPr>
      <w:rFonts w:eastAsiaTheme="majorEastAsia" w:cstheme="majorBidi"/>
      <w:i/>
      <w:iCs/>
      <w:smallCaps w:val="0"/>
      <w:shadow w:val="0"/>
      <w:color w:val="595959" w:themeColor="text1" w:themeTint="A6"/>
      <w:kern w:val="2"/>
      <w:sz w:val="22"/>
      <w:szCs w:val="22"/>
      <w14:ligatures w14:val="standardContextual"/>
    </w:rPr>
  </w:style>
  <w:style w:type="paragraph" w:styleId="Titolo7">
    <w:name w:val="heading 7"/>
    <w:basedOn w:val="Normale"/>
    <w:next w:val="Normale"/>
    <w:link w:val="Titolo7Carattere"/>
    <w:uiPriority w:val="9"/>
    <w:semiHidden/>
    <w:unhideWhenUsed/>
    <w:qFormat/>
    <w:rsid w:val="009271A1"/>
    <w:pPr>
      <w:keepNext/>
      <w:keepLines/>
      <w:spacing w:before="40" w:line="259" w:lineRule="auto"/>
      <w:ind w:left="0"/>
      <w:jc w:val="left"/>
      <w:outlineLvl w:val="6"/>
    </w:pPr>
    <w:rPr>
      <w:rFonts w:eastAsiaTheme="majorEastAsia" w:cstheme="majorBidi"/>
      <w:smallCaps w:val="0"/>
      <w:shadow w:val="0"/>
      <w:color w:val="595959" w:themeColor="text1" w:themeTint="A6"/>
      <w:kern w:val="2"/>
      <w:sz w:val="22"/>
      <w:szCs w:val="22"/>
      <w14:ligatures w14:val="standardContextual"/>
    </w:rPr>
  </w:style>
  <w:style w:type="paragraph" w:styleId="Titolo8">
    <w:name w:val="heading 8"/>
    <w:basedOn w:val="Normale"/>
    <w:next w:val="Normale"/>
    <w:link w:val="Titolo8Carattere"/>
    <w:uiPriority w:val="9"/>
    <w:semiHidden/>
    <w:unhideWhenUsed/>
    <w:qFormat/>
    <w:rsid w:val="009271A1"/>
    <w:pPr>
      <w:keepNext/>
      <w:keepLines/>
      <w:spacing w:line="259" w:lineRule="auto"/>
      <w:ind w:left="0"/>
      <w:jc w:val="left"/>
      <w:outlineLvl w:val="7"/>
    </w:pPr>
    <w:rPr>
      <w:rFonts w:eastAsiaTheme="majorEastAsia" w:cstheme="majorBidi"/>
      <w:i/>
      <w:iCs/>
      <w:smallCaps w:val="0"/>
      <w:shadow w:val="0"/>
      <w:color w:val="272727" w:themeColor="text1" w:themeTint="D8"/>
      <w:kern w:val="2"/>
      <w:sz w:val="22"/>
      <w:szCs w:val="22"/>
      <w14:ligatures w14:val="standardContextual"/>
    </w:rPr>
  </w:style>
  <w:style w:type="paragraph" w:styleId="Titolo9">
    <w:name w:val="heading 9"/>
    <w:basedOn w:val="Normale"/>
    <w:next w:val="Normale"/>
    <w:link w:val="Titolo9Carattere"/>
    <w:uiPriority w:val="9"/>
    <w:semiHidden/>
    <w:unhideWhenUsed/>
    <w:qFormat/>
    <w:rsid w:val="009271A1"/>
    <w:pPr>
      <w:keepNext/>
      <w:keepLines/>
      <w:spacing w:line="259" w:lineRule="auto"/>
      <w:ind w:left="0"/>
      <w:jc w:val="left"/>
      <w:outlineLvl w:val="8"/>
    </w:pPr>
    <w:rPr>
      <w:rFonts w:eastAsiaTheme="majorEastAsia" w:cstheme="majorBidi"/>
      <w:smallCaps w:val="0"/>
      <w:shadow w:val="0"/>
      <w:color w:val="272727" w:themeColor="text1" w:themeTint="D8"/>
      <w:kern w:val="2"/>
      <w:sz w:val="22"/>
      <w:szCs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71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271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271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271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271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271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71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71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71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71A1"/>
    <w:pPr>
      <w:spacing w:after="80" w:line="240" w:lineRule="auto"/>
      <w:ind w:left="0"/>
      <w:contextualSpacing/>
      <w:jc w:val="left"/>
    </w:pPr>
    <w:rPr>
      <w:rFonts w:asciiTheme="majorHAnsi" w:eastAsiaTheme="majorEastAsia" w:hAnsiTheme="majorHAnsi" w:cstheme="majorBidi"/>
      <w:smallCaps w:val="0"/>
      <w:shadow w:val="0"/>
      <w:spacing w:val="-10"/>
      <w:kern w:val="28"/>
      <w:sz w:val="56"/>
      <w:szCs w:val="56"/>
      <w14:ligatures w14:val="standardContextual"/>
    </w:rPr>
  </w:style>
  <w:style w:type="character" w:customStyle="1" w:styleId="TitoloCarattere">
    <w:name w:val="Titolo Carattere"/>
    <w:basedOn w:val="Carpredefinitoparagrafo"/>
    <w:link w:val="Titolo"/>
    <w:uiPriority w:val="10"/>
    <w:rsid w:val="009271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71A1"/>
    <w:pPr>
      <w:numPr>
        <w:ilvl w:val="1"/>
      </w:numPr>
      <w:spacing w:after="160" w:line="259" w:lineRule="auto"/>
      <w:jc w:val="left"/>
    </w:pPr>
    <w:rPr>
      <w:rFonts w:eastAsiaTheme="majorEastAsia" w:cstheme="majorBidi"/>
      <w:smallCaps w:val="0"/>
      <w:shadow w:val="0"/>
      <w:color w:val="595959" w:themeColor="text1" w:themeTint="A6"/>
      <w:spacing w:val="15"/>
      <w:kern w:val="2"/>
      <w:szCs w:val="28"/>
      <w14:ligatures w14:val="standardContextual"/>
    </w:rPr>
  </w:style>
  <w:style w:type="character" w:customStyle="1" w:styleId="SottotitoloCarattere">
    <w:name w:val="Sottotitolo Carattere"/>
    <w:basedOn w:val="Carpredefinitoparagrafo"/>
    <w:link w:val="Sottotitolo"/>
    <w:uiPriority w:val="11"/>
    <w:rsid w:val="009271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71A1"/>
    <w:pPr>
      <w:spacing w:before="160" w:after="160" w:line="259" w:lineRule="auto"/>
      <w:ind w:left="0"/>
      <w:jc w:val="center"/>
    </w:pPr>
    <w:rPr>
      <w:rFonts w:cstheme="minorBidi"/>
      <w:i/>
      <w:iCs/>
      <w:smallCaps w:val="0"/>
      <w:shadow w:val="0"/>
      <w:color w:val="404040" w:themeColor="text1" w:themeTint="BF"/>
      <w:kern w:val="2"/>
      <w:sz w:val="22"/>
      <w:szCs w:val="22"/>
      <w14:ligatures w14:val="standardContextual"/>
    </w:rPr>
  </w:style>
  <w:style w:type="character" w:customStyle="1" w:styleId="CitazioneCarattere">
    <w:name w:val="Citazione Carattere"/>
    <w:basedOn w:val="Carpredefinitoparagrafo"/>
    <w:link w:val="Citazione"/>
    <w:uiPriority w:val="29"/>
    <w:rsid w:val="009271A1"/>
    <w:rPr>
      <w:i/>
      <w:iCs/>
      <w:color w:val="404040" w:themeColor="text1" w:themeTint="BF"/>
    </w:rPr>
  </w:style>
  <w:style w:type="paragraph" w:styleId="Paragrafoelenco">
    <w:name w:val="List Paragraph"/>
    <w:basedOn w:val="Normale"/>
    <w:uiPriority w:val="34"/>
    <w:qFormat/>
    <w:rsid w:val="009271A1"/>
    <w:pPr>
      <w:spacing w:after="160" w:line="259" w:lineRule="auto"/>
      <w:ind w:left="720"/>
      <w:contextualSpacing/>
      <w:jc w:val="left"/>
    </w:pPr>
    <w:rPr>
      <w:rFonts w:cstheme="minorBidi"/>
      <w:smallCaps w:val="0"/>
      <w:shadow w:val="0"/>
      <w:kern w:val="2"/>
      <w:sz w:val="22"/>
      <w:szCs w:val="22"/>
      <w14:ligatures w14:val="standardContextual"/>
    </w:rPr>
  </w:style>
  <w:style w:type="character" w:styleId="Enfasiintensa">
    <w:name w:val="Intense Emphasis"/>
    <w:basedOn w:val="Carpredefinitoparagrafo"/>
    <w:uiPriority w:val="21"/>
    <w:qFormat/>
    <w:rsid w:val="009271A1"/>
    <w:rPr>
      <w:i/>
      <w:iCs/>
      <w:color w:val="2F5496" w:themeColor="accent1" w:themeShade="BF"/>
    </w:rPr>
  </w:style>
  <w:style w:type="paragraph" w:styleId="Citazioneintensa">
    <w:name w:val="Intense Quote"/>
    <w:basedOn w:val="Normale"/>
    <w:next w:val="Normale"/>
    <w:link w:val="CitazioneintensaCarattere"/>
    <w:uiPriority w:val="30"/>
    <w:qFormat/>
    <w:rsid w:val="009271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smallCaps w:val="0"/>
      <w:shadow w:val="0"/>
      <w:color w:val="2F5496" w:themeColor="accent1" w:themeShade="BF"/>
      <w:kern w:val="2"/>
      <w:sz w:val="22"/>
      <w:szCs w:val="22"/>
      <w14:ligatures w14:val="standardContextual"/>
    </w:rPr>
  </w:style>
  <w:style w:type="character" w:customStyle="1" w:styleId="CitazioneintensaCarattere">
    <w:name w:val="Citazione intensa Carattere"/>
    <w:basedOn w:val="Carpredefinitoparagrafo"/>
    <w:link w:val="Citazioneintensa"/>
    <w:uiPriority w:val="30"/>
    <w:rsid w:val="009271A1"/>
    <w:rPr>
      <w:i/>
      <w:iCs/>
      <w:color w:val="2F5496" w:themeColor="accent1" w:themeShade="BF"/>
    </w:rPr>
  </w:style>
  <w:style w:type="character" w:styleId="Riferimentointenso">
    <w:name w:val="Intense Reference"/>
    <w:basedOn w:val="Carpredefinitoparagrafo"/>
    <w:uiPriority w:val="32"/>
    <w:qFormat/>
    <w:rsid w:val="009271A1"/>
    <w:rPr>
      <w:b/>
      <w:bCs/>
      <w:smallCaps/>
      <w:color w:val="2F5496" w:themeColor="accent1" w:themeShade="BF"/>
      <w:spacing w:val="5"/>
    </w:rPr>
  </w:style>
  <w:style w:type="paragraph" w:styleId="Testonotaapidipagina">
    <w:name w:val="footnote text"/>
    <w:basedOn w:val="Normale"/>
    <w:link w:val="TestonotaapidipaginaCarattere"/>
    <w:uiPriority w:val="99"/>
    <w:unhideWhenUsed/>
    <w:rsid w:val="00452F62"/>
    <w:pPr>
      <w:spacing w:line="240" w:lineRule="auto"/>
    </w:pPr>
    <w:rPr>
      <w:smallCaps w:val="0"/>
      <w:shadow w:val="0"/>
      <w:sz w:val="20"/>
    </w:rPr>
  </w:style>
  <w:style w:type="character" w:customStyle="1" w:styleId="TestonotaapidipaginaCarattere">
    <w:name w:val="Testo nota a piè di pagina Carattere"/>
    <w:basedOn w:val="Carpredefinitoparagrafo"/>
    <w:link w:val="Testonotaapidipagina"/>
    <w:uiPriority w:val="99"/>
    <w:rsid w:val="00452F62"/>
    <w:rPr>
      <w:rFonts w:cstheme="minorHAnsi"/>
      <w:kern w:val="0"/>
      <w:sz w:val="20"/>
      <w:szCs w:val="20"/>
      <w14:ligatures w14:val="none"/>
    </w:rPr>
  </w:style>
  <w:style w:type="character" w:styleId="Rimandonotaapidipagina">
    <w:name w:val="footnote reference"/>
    <w:basedOn w:val="Carpredefinitoparagrafo"/>
    <w:uiPriority w:val="99"/>
    <w:semiHidden/>
    <w:unhideWhenUsed/>
    <w:rsid w:val="00452F62"/>
    <w:rPr>
      <w:vertAlign w:val="superscript"/>
    </w:rPr>
  </w:style>
  <w:style w:type="paragraph" w:customStyle="1" w:styleId="Pa5">
    <w:name w:val="Pa5"/>
    <w:basedOn w:val="Normale"/>
    <w:next w:val="Normale"/>
    <w:uiPriority w:val="99"/>
    <w:rsid w:val="00433745"/>
    <w:pPr>
      <w:autoSpaceDE w:val="0"/>
      <w:autoSpaceDN w:val="0"/>
      <w:adjustRightInd w:val="0"/>
      <w:spacing w:line="241" w:lineRule="atLeast"/>
      <w:ind w:left="0"/>
      <w:jc w:val="left"/>
    </w:pPr>
    <w:rPr>
      <w:rFonts w:ascii="Times New Roman" w:hAnsi="Times New Roman" w:cs="Times New Roman"/>
      <w:smallCaps w:val="0"/>
      <w:shadow w:val="0"/>
      <w:sz w:val="24"/>
      <w:szCs w:val="24"/>
      <w:lang w:bidi="he-IL"/>
      <w14:ligatures w14:val="standardContextual"/>
    </w:rPr>
  </w:style>
  <w:style w:type="character" w:customStyle="1" w:styleId="A8">
    <w:name w:val="A8"/>
    <w:uiPriority w:val="99"/>
    <w:rsid w:val="00433745"/>
    <w:rPr>
      <w:color w:val="000000"/>
      <w:sz w:val="23"/>
      <w:szCs w:val="23"/>
    </w:rPr>
  </w:style>
  <w:style w:type="character" w:customStyle="1" w:styleId="text-to-speech">
    <w:name w:val="text-to-speech"/>
    <w:basedOn w:val="Carpredefinitoparagrafo"/>
    <w:rsid w:val="00B6102D"/>
  </w:style>
  <w:style w:type="character" w:customStyle="1" w:styleId="versenumber">
    <w:name w:val="verse_number"/>
    <w:basedOn w:val="Carpredefinitoparagrafo"/>
    <w:rsid w:val="00B6102D"/>
  </w:style>
  <w:style w:type="paragraph" w:customStyle="1" w:styleId="Default">
    <w:name w:val="Default"/>
    <w:rsid w:val="009666B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15</Pages>
  <Words>3164</Words>
  <Characters>18039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18</cp:revision>
  <dcterms:created xsi:type="dcterms:W3CDTF">2025-03-26T03:38:00Z</dcterms:created>
  <dcterms:modified xsi:type="dcterms:W3CDTF">2025-03-26T11:03:00Z</dcterms:modified>
</cp:coreProperties>
</file>